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3E" w:rsidRDefault="008E2F3E" w:rsidP="008E2F3E">
      <w:pPr>
        <w:pStyle w:val="50"/>
        <w:shd w:val="clear" w:color="auto" w:fill="auto"/>
        <w:spacing w:before="0" w:line="276" w:lineRule="auto"/>
        <w:ind w:left="1843" w:right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</w:t>
      </w:r>
      <w:r w:rsidR="00CD20E8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Письмо №1</w:t>
      </w:r>
      <w:r w:rsidR="00CD20E8">
        <w:rPr>
          <w:b w:val="0"/>
          <w:sz w:val="24"/>
          <w:szCs w:val="24"/>
        </w:rPr>
        <w:t>9</w:t>
      </w:r>
      <w:r w:rsidR="00A35665">
        <w:rPr>
          <w:b w:val="0"/>
          <w:sz w:val="24"/>
          <w:szCs w:val="24"/>
        </w:rPr>
        <w:t>5</w:t>
      </w:r>
      <w:bookmarkStart w:id="0" w:name="_GoBack"/>
      <w:bookmarkEnd w:id="0"/>
      <w:r>
        <w:rPr>
          <w:b w:val="0"/>
          <w:sz w:val="24"/>
          <w:szCs w:val="24"/>
        </w:rPr>
        <w:t xml:space="preserve">  от 0</w:t>
      </w:r>
      <w:r w:rsidR="00CD20E8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.03. 2022 года </w:t>
      </w:r>
    </w:p>
    <w:p w:rsidR="008E2F3E" w:rsidRDefault="008E2F3E" w:rsidP="008E2F3E">
      <w:pPr>
        <w:tabs>
          <w:tab w:val="left" w:pos="7455"/>
        </w:tabs>
      </w:pPr>
      <w:r>
        <w:tab/>
      </w:r>
    </w:p>
    <w:p w:rsidR="008E2F3E" w:rsidRDefault="008E2F3E" w:rsidP="008E2F3E">
      <w:pPr>
        <w:jc w:val="center"/>
      </w:pPr>
      <w:r>
        <w:t xml:space="preserve">                                                                                                                 </w:t>
      </w:r>
    </w:p>
    <w:p w:rsidR="008E2F3E" w:rsidRDefault="008E2F3E" w:rsidP="008E2F3E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8E2F3E" w:rsidRDefault="008E2F3E" w:rsidP="008E2F3E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8E2F3E" w:rsidRPr="008E2F3E" w:rsidRDefault="008E2F3E" w:rsidP="008E2F3E">
      <w:pPr>
        <w:pStyle w:val="msonormalmrcssattr"/>
        <w:spacing w:before="0" w:beforeAutospacing="0" w:after="200" w:afterAutospacing="0" w:line="330" w:lineRule="atLeast"/>
      </w:pPr>
      <w:r>
        <w:t xml:space="preserve">              МКУ «Управление образования»  Сергокалинского района  информирует, что </w:t>
      </w:r>
      <w:r w:rsidRPr="008E2F3E">
        <w:t>открыт прием заявок  для участия в Международной экологической конференции</w:t>
      </w:r>
      <w:r>
        <w:t>.</w:t>
      </w:r>
    </w:p>
    <w:p w:rsidR="008E2F3E" w:rsidRPr="008E2F3E" w:rsidRDefault="008E2F3E" w:rsidP="008E2F3E">
      <w:pPr>
        <w:pStyle w:val="gmail-msonormalcxspmiddlemrcssattr"/>
        <w:spacing w:line="338" w:lineRule="atLeast"/>
        <w:ind w:firstLine="709"/>
        <w:jc w:val="both"/>
      </w:pPr>
      <w:r w:rsidRPr="008E2F3E">
        <w:rPr>
          <w:lang w:val="en-US"/>
        </w:rPr>
        <w:t>IV</w:t>
      </w:r>
      <w:r w:rsidRPr="008E2F3E">
        <w:t> Международная научно-практическая конференции обучающихся «Экологическое образование в целях устойчивого развития» пройдет 22 апреля. К участию приглашаются школьники в возрасте от 10 до 18 лет, интересующиеся решением проблем экологии и благополучия населения.</w:t>
      </w:r>
    </w:p>
    <w:p w:rsidR="008E2F3E" w:rsidRPr="008E2F3E" w:rsidRDefault="008E2F3E" w:rsidP="008E2F3E">
      <w:pPr>
        <w:pStyle w:val="gmail-msonormalcxspmiddlemrcssattr"/>
        <w:spacing w:line="338" w:lineRule="atLeast"/>
        <w:ind w:firstLine="709"/>
        <w:jc w:val="both"/>
      </w:pPr>
      <w:r w:rsidRPr="008E2F3E">
        <w:t>Конференция проводится в целях обобщения опыта работы, интеграции и систематизации теоретических и практических знаний в учебно-исследовательской, проектной и научно-исследовательской деятельности обучающихся общеобразовательных организаций, организаций дополнительного образования Российской Федерации и иностранных государств, ведущих учебно-исследовательскую, проектную и (или) научно- исследовательскую работу, направленную на изучение проблем достижения целей устойчивого развития.</w:t>
      </w:r>
    </w:p>
    <w:p w:rsidR="008E2F3E" w:rsidRPr="008E2F3E" w:rsidRDefault="008E2F3E" w:rsidP="008E2F3E">
      <w:pPr>
        <w:pStyle w:val="gmail-msonormalcxspmiddlemrcssattr"/>
        <w:spacing w:line="338" w:lineRule="atLeast"/>
        <w:ind w:firstLine="709"/>
        <w:jc w:val="both"/>
      </w:pPr>
      <w:r w:rsidRPr="008E2F3E">
        <w:t>Участникам предлагается решить такие проблемы, как повсеместная ликвидация нищеты и голода во всех ее формах, обеспечение продовольственной безопасности и улучшение питания, содействие устойчивому развитию сельского хозяйства, обеспечение здорового образа жизни и содействие благополучию для всех в любом возрасте и многое другое. Подробнее с направлениями можно ознакомиться в Положении.</w:t>
      </w:r>
    </w:p>
    <w:p w:rsidR="008E2F3E" w:rsidRPr="008E2F3E" w:rsidRDefault="008E2F3E" w:rsidP="008E2F3E">
      <w:pPr>
        <w:pStyle w:val="gmail-msonormalcxspmiddlemrcssattr"/>
        <w:spacing w:line="338" w:lineRule="atLeast"/>
        <w:ind w:firstLine="709"/>
        <w:jc w:val="both"/>
      </w:pPr>
      <w:r w:rsidRPr="008E2F3E">
        <w:t>В рамках секций проводится онлайн-защита научно-исследовательских и проектных работ, отобранных экспертами для представления на Конференции.</w:t>
      </w:r>
    </w:p>
    <w:p w:rsidR="008E2F3E" w:rsidRPr="008E2F3E" w:rsidRDefault="008E2F3E" w:rsidP="008E2F3E">
      <w:pPr>
        <w:pStyle w:val="gmail-msonormalcxspmiddlemrcssattr"/>
        <w:spacing w:line="338" w:lineRule="atLeast"/>
        <w:ind w:firstLine="709"/>
        <w:jc w:val="both"/>
      </w:pPr>
      <w:r w:rsidRPr="008E2F3E">
        <w:t>Для участия в Конференции необходимо зарегистрироваться на сайте </w:t>
      </w:r>
      <w:hyperlink r:id="rId4" w:tgtFrame="_blank" w:history="1">
        <w:r w:rsidRPr="008E2F3E">
          <w:rPr>
            <w:rStyle w:val="a3"/>
            <w:color w:val="auto"/>
          </w:rPr>
          <w:t>https://cur.fedcdo.ru/</w:t>
        </w:r>
      </w:hyperlink>
      <w:r w:rsidRPr="008E2F3E">
        <w:t>, заполнить сведения (см. Приложение 1 в прикрепленном положении) и загрузить конкурсные материалы, оформленные в соответствии с требованиями, указанными в пункте 10 настоящего Положения, до 30 марта 2022 года.</w:t>
      </w:r>
    </w:p>
    <w:p w:rsidR="008E2F3E" w:rsidRPr="008E2F3E" w:rsidRDefault="008E2F3E" w:rsidP="008E2F3E">
      <w:pPr>
        <w:pStyle w:val="gmail-msonormalcxspmiddlemrcssattr"/>
        <w:spacing w:line="338" w:lineRule="atLeast"/>
        <w:ind w:firstLine="709"/>
        <w:jc w:val="both"/>
      </w:pPr>
      <w:r w:rsidRPr="008E2F3E">
        <w:t>С 1 по 11 апреля 2022 года пройдет экспертный отбор лучших конкурсных работ из числа зарегистрированных на сайте Конференции. 22 апреля 2022 года в рамках Конференции проводится публично представление работ победителей.</w:t>
      </w:r>
    </w:p>
    <w:p w:rsidR="008E2F3E" w:rsidRPr="008E2F3E" w:rsidRDefault="008E2F3E" w:rsidP="008E2F3E">
      <w:pPr>
        <w:pStyle w:val="msonormalmrcssattr"/>
        <w:spacing w:before="0" w:beforeAutospacing="0" w:after="200" w:afterAutospacing="0" w:line="253" w:lineRule="atLeast"/>
        <w:rPr>
          <w:rStyle w:val="a3"/>
          <w:color w:val="auto"/>
        </w:rPr>
      </w:pPr>
      <w:r w:rsidRPr="008E2F3E">
        <w:t> С положением о конкурсе можно ознакомиться в нашем телеграмм-канале по ссылке </w:t>
      </w:r>
      <w:hyperlink r:id="rId5" w:tgtFrame="_blank" w:history="1">
        <w:r w:rsidRPr="008E2F3E">
          <w:rPr>
            <w:rStyle w:val="a3"/>
            <w:color w:val="auto"/>
          </w:rPr>
          <w:t>https://t.me/manrdminobrnaukird/709</w:t>
        </w:r>
      </w:hyperlink>
    </w:p>
    <w:p w:rsidR="008E2F3E" w:rsidRPr="008E2F3E" w:rsidRDefault="008E2F3E" w:rsidP="008E2F3E">
      <w:pPr>
        <w:pStyle w:val="msonormalmrcssattr"/>
        <w:spacing w:before="0" w:beforeAutospacing="0" w:after="200" w:afterAutospacing="0" w:line="253" w:lineRule="atLeast"/>
      </w:pPr>
      <w:r>
        <w:rPr>
          <w:rStyle w:val="a3"/>
          <w:color w:val="auto"/>
          <w:u w:val="none"/>
        </w:rPr>
        <w:t xml:space="preserve">                   </w:t>
      </w:r>
      <w:r w:rsidRPr="00CD20E8">
        <w:rPr>
          <w:rStyle w:val="a3"/>
          <w:color w:val="auto"/>
        </w:rPr>
        <w:t xml:space="preserve">Просьба  </w:t>
      </w:r>
      <w:r w:rsidR="00CD20E8" w:rsidRPr="00CD20E8">
        <w:rPr>
          <w:rStyle w:val="a3"/>
          <w:color w:val="auto"/>
        </w:rPr>
        <w:t xml:space="preserve">довести </w:t>
      </w:r>
      <w:r w:rsidR="00CD20E8">
        <w:rPr>
          <w:rStyle w:val="a3"/>
          <w:color w:val="auto"/>
        </w:rPr>
        <w:t xml:space="preserve">информацию </w:t>
      </w:r>
      <w:r w:rsidR="00CD20E8" w:rsidRPr="00CD20E8">
        <w:rPr>
          <w:rStyle w:val="a3"/>
          <w:color w:val="auto"/>
        </w:rPr>
        <w:t xml:space="preserve">до </w:t>
      </w:r>
      <w:r w:rsidRPr="00CD20E8">
        <w:rPr>
          <w:rStyle w:val="a3"/>
          <w:color w:val="auto"/>
        </w:rPr>
        <w:t xml:space="preserve"> учащихся</w:t>
      </w:r>
      <w:r w:rsidR="00CD20E8" w:rsidRPr="00CD20E8">
        <w:rPr>
          <w:rStyle w:val="a3"/>
          <w:color w:val="auto"/>
        </w:rPr>
        <w:t xml:space="preserve"> </w:t>
      </w:r>
      <w:r w:rsidR="00CD20E8">
        <w:rPr>
          <w:rStyle w:val="a3"/>
          <w:color w:val="auto"/>
        </w:rPr>
        <w:t xml:space="preserve">и </w:t>
      </w:r>
      <w:r w:rsidR="00CD20E8" w:rsidRPr="00CD20E8">
        <w:rPr>
          <w:rStyle w:val="a3"/>
          <w:color w:val="auto"/>
        </w:rPr>
        <w:t xml:space="preserve">обеспечить </w:t>
      </w:r>
      <w:r w:rsidRPr="00CD20E8">
        <w:rPr>
          <w:rStyle w:val="a3"/>
          <w:color w:val="auto"/>
        </w:rPr>
        <w:t xml:space="preserve"> </w:t>
      </w:r>
      <w:r w:rsidR="00CD20E8">
        <w:rPr>
          <w:rStyle w:val="a3"/>
          <w:color w:val="auto"/>
        </w:rPr>
        <w:t xml:space="preserve">их </w:t>
      </w:r>
      <w:r w:rsidRPr="00CD20E8">
        <w:rPr>
          <w:rStyle w:val="a3"/>
          <w:color w:val="auto"/>
        </w:rPr>
        <w:t xml:space="preserve"> участие в конференции</w:t>
      </w:r>
      <w:r w:rsidRPr="008E2F3E">
        <w:rPr>
          <w:rStyle w:val="a3"/>
          <w:color w:val="auto"/>
          <w:u w:val="none"/>
        </w:rPr>
        <w:t>.</w:t>
      </w:r>
    </w:p>
    <w:p w:rsidR="008E2F3E" w:rsidRDefault="008E2F3E" w:rsidP="008E2F3E">
      <w:pPr>
        <w:tabs>
          <w:tab w:val="left" w:pos="1020"/>
        </w:tabs>
        <w:rPr>
          <w:lang w:bidi="ru-RU"/>
        </w:rPr>
      </w:pPr>
      <w:r>
        <w:rPr>
          <w:lang w:bidi="ru-RU"/>
        </w:rPr>
        <w:t xml:space="preserve">                 </w:t>
      </w:r>
    </w:p>
    <w:p w:rsidR="008E2F3E" w:rsidRDefault="008E2F3E" w:rsidP="008E2F3E">
      <w:pPr>
        <w:tabs>
          <w:tab w:val="left" w:pos="1020"/>
        </w:tabs>
        <w:rPr>
          <w:lang w:eastAsia="ru-RU" w:bidi="ru-RU"/>
        </w:rPr>
      </w:pPr>
      <w:r>
        <w:rPr>
          <w:lang w:bidi="ru-RU"/>
        </w:rPr>
        <w:t xml:space="preserve">                  </w:t>
      </w:r>
      <w:r>
        <w:rPr>
          <w:sz w:val="24"/>
          <w:szCs w:val="24"/>
        </w:rPr>
        <w:t xml:space="preserve">Начальник МКУ «УО»:                                                                                          </w:t>
      </w:r>
      <w:proofErr w:type="spellStart"/>
      <w:r>
        <w:rPr>
          <w:sz w:val="24"/>
          <w:szCs w:val="24"/>
        </w:rPr>
        <w:t>Х.Исаева</w:t>
      </w:r>
      <w:proofErr w:type="spellEnd"/>
    </w:p>
    <w:p w:rsidR="008E2F3E" w:rsidRDefault="008E2F3E" w:rsidP="008E2F3E">
      <w:pPr>
        <w:pStyle w:val="41"/>
        <w:shd w:val="clear" w:color="auto" w:fill="auto"/>
        <w:spacing w:line="269" w:lineRule="exact"/>
        <w:ind w:left="40" w:right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E2F3E" w:rsidRDefault="008E2F3E" w:rsidP="008E2F3E">
      <w:pPr>
        <w:pStyle w:val="41"/>
        <w:shd w:val="clear" w:color="auto" w:fill="auto"/>
        <w:spacing w:line="269" w:lineRule="exact"/>
        <w:ind w:left="40" w:right="40"/>
        <w:jc w:val="left"/>
        <w:rPr>
          <w:sz w:val="24"/>
          <w:szCs w:val="24"/>
        </w:rPr>
      </w:pPr>
      <w:r>
        <w:rPr>
          <w:sz w:val="18"/>
          <w:szCs w:val="18"/>
        </w:rPr>
        <w:t xml:space="preserve">               Исп. </w:t>
      </w:r>
      <w:proofErr w:type="spellStart"/>
      <w:r>
        <w:rPr>
          <w:sz w:val="18"/>
          <w:szCs w:val="18"/>
        </w:rPr>
        <w:t>Адзиева</w:t>
      </w:r>
      <w:proofErr w:type="spellEnd"/>
      <w:r>
        <w:rPr>
          <w:sz w:val="18"/>
          <w:szCs w:val="18"/>
        </w:rPr>
        <w:t xml:space="preserve"> К.А</w:t>
      </w:r>
      <w:r>
        <w:rPr>
          <w:sz w:val="24"/>
          <w:szCs w:val="24"/>
        </w:rPr>
        <w:t>.</w:t>
      </w:r>
    </w:p>
    <w:p w:rsidR="008E2F3E" w:rsidRDefault="008E2F3E" w:rsidP="008E2F3E"/>
    <w:p w:rsidR="008E2F3E" w:rsidRDefault="008E2F3E" w:rsidP="008E2F3E">
      <w:pPr>
        <w:tabs>
          <w:tab w:val="left" w:pos="284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3E" w:rsidRPr="008E2F3E" w:rsidRDefault="008E2F3E" w:rsidP="008E2F3E">
      <w:pPr>
        <w:tabs>
          <w:tab w:val="left" w:pos="1020"/>
        </w:tabs>
        <w:rPr>
          <w:lang w:bidi="ru-RU"/>
        </w:rPr>
        <w:sectPr w:rsidR="008E2F3E" w:rsidRPr="008E2F3E">
          <w:pgSz w:w="11900" w:h="16840"/>
          <w:pgMar w:top="360" w:right="360" w:bottom="360" w:left="360" w:header="0" w:footer="3" w:gutter="0"/>
          <w:cols w:space="720"/>
        </w:sectPr>
      </w:pPr>
      <w:r>
        <w:rPr>
          <w:lang w:eastAsia="ru-RU" w:bidi="ru-RU"/>
        </w:rPr>
        <w:tab/>
        <w:t xml:space="preserve">             </w:t>
      </w:r>
    </w:p>
    <w:p w:rsidR="003E0205" w:rsidRDefault="003E0205"/>
    <w:sectPr w:rsidR="003E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4A"/>
    <w:rsid w:val="003E0205"/>
    <w:rsid w:val="008E2F3E"/>
    <w:rsid w:val="0098654A"/>
    <w:rsid w:val="00A35665"/>
    <w:rsid w:val="00C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D552"/>
  <w15:docId w15:val="{050A134B-F43D-4203-B743-7F3F19D7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8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normalcxspmiddlemrcssattr">
    <w:name w:val="gmail-msonormalcxspmiddle_mr_css_attr"/>
    <w:basedOn w:val="a"/>
    <w:rsid w:val="0098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54A"/>
    <w:rPr>
      <w:color w:val="0000FF"/>
      <w:u w:val="single"/>
    </w:rPr>
  </w:style>
  <w:style w:type="character" w:customStyle="1" w:styleId="5">
    <w:name w:val="Основной текст (5)_"/>
    <w:link w:val="50"/>
    <w:uiPriority w:val="99"/>
    <w:locked/>
    <w:rsid w:val="008E2F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E2F3E"/>
    <w:pPr>
      <w:shd w:val="clear" w:color="auto" w:fill="FFFFFF"/>
      <w:spacing w:before="600" w:after="0" w:line="350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link w:val="41"/>
    <w:uiPriority w:val="99"/>
    <w:locked/>
    <w:rsid w:val="008E2F3E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E2F3E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anrdminobrnaukird/709" TargetMode="External"/><Relationship Id="rId4" Type="http://schemas.openxmlformats.org/officeDocument/2006/relationships/hyperlink" Target="https://cur.fedc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2022-03-03T12:30:00Z</dcterms:created>
  <dcterms:modified xsi:type="dcterms:W3CDTF">2022-03-04T05:24:00Z</dcterms:modified>
</cp:coreProperties>
</file>