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91" w:rsidRPr="00B97F29" w:rsidRDefault="00D56191">
      <w:pPr>
        <w:ind w:left="9" w:right="4" w:firstLine="710"/>
        <w:rPr>
          <w:szCs w:val="28"/>
        </w:rPr>
      </w:pP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7F29">
        <w:rPr>
          <w:rFonts w:ascii="Times New Roman" w:hAnsi="Times New Roman" w:cs="Times New Roman"/>
          <w:color w:val="111111"/>
          <w:sz w:val="28"/>
          <w:szCs w:val="28"/>
        </w:rPr>
        <w:t>Письмо №9</w:t>
      </w:r>
      <w:r w:rsidRPr="00B97F29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Pr="00B97F29">
        <w:rPr>
          <w:rFonts w:ascii="Times New Roman" w:hAnsi="Times New Roman" w:cs="Times New Roman"/>
          <w:color w:val="111111"/>
          <w:sz w:val="28"/>
          <w:szCs w:val="28"/>
        </w:rPr>
        <w:t xml:space="preserve"> от 04 февраля 2022 года</w:t>
      </w: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97F29">
        <w:rPr>
          <w:rFonts w:ascii="Times New Roman" w:hAnsi="Times New Roman" w:cs="Times New Roman"/>
          <w:b/>
          <w:color w:val="111111"/>
          <w:spacing w:val="-1"/>
          <w:sz w:val="28"/>
          <w:szCs w:val="28"/>
        </w:rPr>
        <w:t xml:space="preserve">О </w:t>
      </w:r>
      <w:r w:rsidRPr="00B97F29">
        <w:rPr>
          <w:rFonts w:ascii="Times New Roman" w:hAnsi="Times New Roman" w:cs="Times New Roman"/>
          <w:b/>
          <w:color w:val="111111"/>
          <w:sz w:val="28"/>
          <w:szCs w:val="28"/>
        </w:rPr>
        <w:t>готовности к переходу на обновлённые ФГОС</w:t>
      </w: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B97F29">
        <w:rPr>
          <w:rFonts w:ascii="Times New Roman" w:hAnsi="Times New Roman" w:cs="Times New Roman"/>
          <w:color w:val="111111"/>
          <w:sz w:val="28"/>
          <w:szCs w:val="28"/>
        </w:rPr>
        <w:t>Руководителям ОО</w:t>
      </w:r>
    </w:p>
    <w:p w:rsidR="00D56191" w:rsidRPr="00B97F29" w:rsidRDefault="00D56191" w:rsidP="00D56191">
      <w:pPr>
        <w:pStyle w:val="a3"/>
        <w:tabs>
          <w:tab w:val="left" w:pos="9071"/>
        </w:tabs>
        <w:ind w:left="113" w:right="851" w:firstLine="717"/>
        <w:jc w:val="right"/>
        <w:rPr>
          <w:rFonts w:ascii="Times New Roman" w:hAnsi="Times New Roman" w:cs="Times New Roman"/>
          <w:color w:val="111111"/>
          <w:sz w:val="28"/>
          <w:szCs w:val="28"/>
        </w:rPr>
      </w:pPr>
    </w:p>
    <w:p w:rsidR="00D56191" w:rsidRPr="00453FCB" w:rsidRDefault="00D56191" w:rsidP="00D56191">
      <w:pPr>
        <w:ind w:left="9" w:right="4" w:firstLine="710"/>
        <w:rPr>
          <w:b/>
          <w:szCs w:val="28"/>
        </w:rPr>
      </w:pPr>
      <w:r w:rsidRPr="00B97F29">
        <w:rPr>
          <w:color w:val="111111"/>
          <w:szCs w:val="28"/>
        </w:rPr>
        <w:t>В соответствии с письмом Министерства образования и науки РД №06-1</w:t>
      </w:r>
      <w:r w:rsidRPr="00B97F29">
        <w:rPr>
          <w:color w:val="111111"/>
          <w:szCs w:val="28"/>
        </w:rPr>
        <w:t>116</w:t>
      </w:r>
      <w:r w:rsidRPr="00B97F29">
        <w:rPr>
          <w:color w:val="111111"/>
          <w:szCs w:val="28"/>
        </w:rPr>
        <w:t>/01-18/22 от 04.02.2022г.</w:t>
      </w:r>
      <w:r w:rsidR="00453FCB">
        <w:rPr>
          <w:color w:val="111111"/>
          <w:szCs w:val="28"/>
        </w:rPr>
        <w:t>, а также</w:t>
      </w:r>
      <w:r w:rsidRPr="00B97F29">
        <w:rPr>
          <w:color w:val="111111"/>
          <w:szCs w:val="28"/>
        </w:rPr>
        <w:t xml:space="preserve"> </w:t>
      </w:r>
      <w:r w:rsidRPr="00B97F29">
        <w:rPr>
          <w:szCs w:val="28"/>
        </w:rPr>
        <w:t>в</w:t>
      </w:r>
      <w:r w:rsidR="00ED5161" w:rsidRPr="00B97F29">
        <w:rPr>
          <w:szCs w:val="28"/>
        </w:rPr>
        <w:t xml:space="preserve">о исполнение приказа </w:t>
      </w:r>
      <w:proofErr w:type="spellStart"/>
      <w:r w:rsidR="00ED5161" w:rsidRPr="00B97F29">
        <w:rPr>
          <w:szCs w:val="28"/>
        </w:rPr>
        <w:t>Минобрнауки</w:t>
      </w:r>
      <w:proofErr w:type="spellEnd"/>
      <w:r w:rsidR="00ED5161" w:rsidRPr="00B97F29">
        <w:rPr>
          <w:szCs w:val="28"/>
        </w:rPr>
        <w:t xml:space="preserve"> РД от 12.11.2021 № 15-02-6381/21 «О введении обновленных федеральных государственных стандартов начального общего и основного общего образования в Республике Дагестан» для определ</w:t>
      </w:r>
      <w:r w:rsidR="00ED5161" w:rsidRPr="00B97F29">
        <w:rPr>
          <w:szCs w:val="28"/>
        </w:rPr>
        <w:t xml:space="preserve">ения готовности муниципальных систем образования к переходу на обновлённые федеральные государственные образовательные стандарты </w:t>
      </w:r>
      <w:r w:rsidRPr="00B97F29">
        <w:rPr>
          <w:color w:val="111111"/>
          <w:szCs w:val="28"/>
        </w:rPr>
        <w:t>МКУ «Управление образования»</w:t>
      </w:r>
      <w:r w:rsidR="00ED5161" w:rsidRPr="00B97F29">
        <w:rPr>
          <w:szCs w:val="28"/>
        </w:rPr>
        <w:t xml:space="preserve"> </w:t>
      </w:r>
      <w:r w:rsidRPr="00B97F29">
        <w:rPr>
          <w:szCs w:val="28"/>
        </w:rPr>
        <w:t xml:space="preserve">информирует о том, что до </w:t>
      </w:r>
      <w:r w:rsidRPr="00453FCB">
        <w:rPr>
          <w:b/>
          <w:szCs w:val="28"/>
        </w:rPr>
        <w:t>6 февраля</w:t>
      </w:r>
      <w:r w:rsidRPr="00B97F29">
        <w:rPr>
          <w:szCs w:val="28"/>
        </w:rPr>
        <w:t xml:space="preserve"> необходимо </w:t>
      </w:r>
      <w:r w:rsidRPr="00453FCB">
        <w:rPr>
          <w:b/>
          <w:szCs w:val="28"/>
        </w:rPr>
        <w:t>всем педагогам</w:t>
      </w:r>
      <w:r w:rsidRPr="00B97F29">
        <w:rPr>
          <w:szCs w:val="28"/>
        </w:rPr>
        <w:t xml:space="preserve"> </w:t>
      </w:r>
      <w:r w:rsidRPr="00B97F29">
        <w:rPr>
          <w:szCs w:val="28"/>
        </w:rPr>
        <w:t xml:space="preserve">общеобразовательных организаций </w:t>
      </w:r>
      <w:r w:rsidR="00ED5161" w:rsidRPr="00B97F29">
        <w:rPr>
          <w:szCs w:val="28"/>
        </w:rPr>
        <w:t>прове</w:t>
      </w:r>
      <w:r w:rsidRPr="00B97F29">
        <w:rPr>
          <w:szCs w:val="28"/>
        </w:rPr>
        <w:t>сти</w:t>
      </w:r>
      <w:r w:rsidR="00ED5161" w:rsidRPr="00B97F29">
        <w:rPr>
          <w:szCs w:val="28"/>
        </w:rPr>
        <w:t xml:space="preserve"> самодиагностик</w:t>
      </w:r>
      <w:r w:rsidRPr="00B97F29">
        <w:rPr>
          <w:szCs w:val="28"/>
        </w:rPr>
        <w:t>у</w:t>
      </w:r>
      <w:r w:rsidR="00ED5161" w:rsidRPr="00B97F29">
        <w:rPr>
          <w:szCs w:val="28"/>
        </w:rPr>
        <w:t xml:space="preserve"> готовности педагогов </w:t>
      </w:r>
      <w:r w:rsidR="00ED5161" w:rsidRPr="00B97F29">
        <w:rPr>
          <w:szCs w:val="28"/>
        </w:rPr>
        <w:t>к введению обновленных ФГОС по ссылке:</w:t>
      </w:r>
      <w:r w:rsidRPr="00B97F29">
        <w:rPr>
          <w:szCs w:val="28"/>
        </w:rPr>
        <w:t xml:space="preserve"> </w:t>
      </w:r>
      <w:r w:rsidRPr="00453FCB">
        <w:rPr>
          <w:b/>
          <w:szCs w:val="28"/>
        </w:rPr>
        <w:t>https://clck.ru/as7Xq</w:t>
      </w:r>
    </w:p>
    <w:p w:rsidR="00BE565F" w:rsidRPr="00B97F29" w:rsidRDefault="00B97F29">
      <w:pPr>
        <w:ind w:left="9" w:right="4" w:firstLine="778"/>
        <w:rPr>
          <w:szCs w:val="28"/>
        </w:rPr>
      </w:pPr>
      <w:r w:rsidRPr="00B97F29">
        <w:rPr>
          <w:szCs w:val="28"/>
        </w:rPr>
        <w:t xml:space="preserve">Также необходимо </w:t>
      </w:r>
      <w:r w:rsidR="00ED5161" w:rsidRPr="00453FCB">
        <w:rPr>
          <w:b/>
          <w:szCs w:val="28"/>
        </w:rPr>
        <w:t>заполнение руководителями</w:t>
      </w:r>
      <w:r w:rsidR="00ED5161" w:rsidRPr="00B97F29">
        <w:rPr>
          <w:szCs w:val="28"/>
        </w:rPr>
        <w:t xml:space="preserve"> общеобразовательных организаций </w:t>
      </w:r>
      <w:r w:rsidR="00ED5161" w:rsidRPr="00453FCB">
        <w:rPr>
          <w:b/>
          <w:szCs w:val="28"/>
        </w:rPr>
        <w:t>чек-листа</w:t>
      </w:r>
      <w:r w:rsidR="00ED5161" w:rsidRPr="00B97F29">
        <w:rPr>
          <w:szCs w:val="28"/>
        </w:rPr>
        <w:t xml:space="preserve"> готовности общеобразовательной организации к вв</w:t>
      </w:r>
      <w:r w:rsidR="00ED5161" w:rsidRPr="00B97F29">
        <w:rPr>
          <w:szCs w:val="28"/>
        </w:rPr>
        <w:t>едению обновленных ФГОС НОО и ФГОС ООО согласно приложению.</w:t>
      </w:r>
      <w:bookmarkStart w:id="0" w:name="_GoBack"/>
      <w:bookmarkEnd w:id="0"/>
    </w:p>
    <w:p w:rsidR="00BE565F" w:rsidRPr="00B97F29" w:rsidRDefault="00ED5161" w:rsidP="00B97F29">
      <w:pPr>
        <w:ind w:left="9" w:right="4" w:firstLine="696"/>
        <w:rPr>
          <w:szCs w:val="28"/>
        </w:rPr>
      </w:pPr>
      <w:r w:rsidRPr="00B97F29">
        <w:rPr>
          <w:szCs w:val="28"/>
        </w:rPr>
        <w:t xml:space="preserve">Просим </w:t>
      </w:r>
      <w:r w:rsidR="00B97F29" w:rsidRPr="00B97F29">
        <w:rPr>
          <w:szCs w:val="28"/>
        </w:rPr>
        <w:t>заполненный чек-лист</w:t>
      </w:r>
      <w:r w:rsidRPr="00B97F29">
        <w:rPr>
          <w:szCs w:val="28"/>
        </w:rPr>
        <w:t xml:space="preserve"> </w:t>
      </w:r>
      <w:r w:rsidR="00B97F29">
        <w:rPr>
          <w:szCs w:val="28"/>
        </w:rPr>
        <w:t xml:space="preserve">в формате </w:t>
      </w:r>
      <w:r w:rsidR="00B97F29">
        <w:rPr>
          <w:szCs w:val="28"/>
          <w:lang w:val="en-US"/>
        </w:rPr>
        <w:t>doc</w:t>
      </w:r>
      <w:r w:rsidR="00B97F29" w:rsidRPr="00B97F29">
        <w:rPr>
          <w:szCs w:val="28"/>
        </w:rPr>
        <w:t xml:space="preserve"> </w:t>
      </w:r>
      <w:r w:rsidRPr="00B97F29">
        <w:rPr>
          <w:szCs w:val="28"/>
        </w:rPr>
        <w:t xml:space="preserve">направить </w:t>
      </w:r>
      <w:r w:rsidRPr="00B97F29">
        <w:rPr>
          <w:szCs w:val="28"/>
        </w:rPr>
        <w:t xml:space="preserve">на электронный адрес: </w:t>
      </w:r>
      <w:hyperlink r:id="rId4" w:history="1">
        <w:r w:rsidR="00B97F29" w:rsidRPr="00B97F29">
          <w:rPr>
            <w:rStyle w:val="a5"/>
            <w:szCs w:val="28"/>
            <w:u w:val="none"/>
            <w:lang w:val="en-US"/>
          </w:rPr>
          <w:t>uma</w:t>
        </w:r>
        <w:r w:rsidR="00B97F29" w:rsidRPr="00B97F29">
          <w:rPr>
            <w:rStyle w:val="a5"/>
            <w:szCs w:val="28"/>
            <w:u w:val="none"/>
          </w:rPr>
          <w:t>196565@</w:t>
        </w:r>
        <w:r w:rsidR="00B97F29" w:rsidRPr="00B97F29">
          <w:rPr>
            <w:rStyle w:val="a5"/>
            <w:szCs w:val="28"/>
            <w:u w:val="none"/>
            <w:lang w:val="en-US"/>
          </w:rPr>
          <w:t>mail</w:t>
        </w:r>
        <w:r w:rsidR="00B97F29" w:rsidRPr="00B97F29">
          <w:rPr>
            <w:rStyle w:val="a5"/>
            <w:szCs w:val="28"/>
            <w:u w:val="none"/>
          </w:rPr>
          <w:t>.</w:t>
        </w:r>
        <w:proofErr w:type="spellStart"/>
        <w:r w:rsidR="00B97F29" w:rsidRPr="00B97F29">
          <w:rPr>
            <w:rStyle w:val="a5"/>
            <w:szCs w:val="28"/>
            <w:u w:val="none"/>
            <w:lang w:val="en-US"/>
          </w:rPr>
          <w:t>ru</w:t>
        </w:r>
        <w:proofErr w:type="spellEnd"/>
      </w:hyperlink>
      <w:r w:rsidR="00B97F29" w:rsidRPr="00B97F29">
        <w:rPr>
          <w:szCs w:val="28"/>
          <w:u w:val="single" w:color="000000"/>
        </w:rPr>
        <w:t xml:space="preserve"> </w:t>
      </w:r>
      <w:r w:rsidRPr="00B97F29">
        <w:rPr>
          <w:szCs w:val="28"/>
        </w:rPr>
        <w:t xml:space="preserve">в срок до </w:t>
      </w:r>
      <w:r w:rsidR="00B97F29" w:rsidRPr="00B97F29">
        <w:rPr>
          <w:szCs w:val="28"/>
        </w:rPr>
        <w:t xml:space="preserve">9 часов </w:t>
      </w:r>
      <w:r w:rsidRPr="00B97F29">
        <w:rPr>
          <w:szCs w:val="28"/>
        </w:rPr>
        <w:t>0</w:t>
      </w:r>
      <w:r w:rsidR="00B97F29" w:rsidRPr="00B97F29">
        <w:rPr>
          <w:szCs w:val="28"/>
        </w:rPr>
        <w:t>7</w:t>
      </w:r>
      <w:r w:rsidRPr="00B97F29">
        <w:rPr>
          <w:szCs w:val="28"/>
        </w:rPr>
        <w:t>.02.2022</w:t>
      </w:r>
      <w:r w:rsidR="00B97F29" w:rsidRPr="00B97F29">
        <w:rPr>
          <w:szCs w:val="28"/>
        </w:rPr>
        <w:t>г</w:t>
      </w:r>
      <w:r w:rsidRPr="00B97F29">
        <w:rPr>
          <w:szCs w:val="28"/>
        </w:rPr>
        <w:t>.</w:t>
      </w:r>
    </w:p>
    <w:p w:rsidR="00B97F29" w:rsidRPr="00B97F29" w:rsidRDefault="00B97F29" w:rsidP="00B97F29">
      <w:pPr>
        <w:ind w:left="9" w:right="4" w:firstLine="696"/>
        <w:rPr>
          <w:szCs w:val="28"/>
        </w:rPr>
      </w:pPr>
    </w:p>
    <w:p w:rsidR="00BE565F" w:rsidRPr="00B97F29" w:rsidRDefault="00ED5161">
      <w:pPr>
        <w:spacing w:after="452"/>
        <w:ind w:left="725" w:right="4"/>
        <w:rPr>
          <w:szCs w:val="28"/>
        </w:rPr>
      </w:pPr>
      <w:r w:rsidRPr="00B97F29">
        <w:rPr>
          <w:szCs w:val="28"/>
        </w:rPr>
        <w:t>Приложение: на 1 л. в 1 экз.</w:t>
      </w:r>
    </w:p>
    <w:p w:rsidR="00D56191" w:rsidRPr="00B97F29" w:rsidRDefault="00D56191">
      <w:pPr>
        <w:spacing w:after="315" w:line="216" w:lineRule="auto"/>
        <w:ind w:left="473" w:right="170" w:firstLine="0"/>
        <w:jc w:val="center"/>
        <w:rPr>
          <w:szCs w:val="28"/>
        </w:rPr>
      </w:pPr>
    </w:p>
    <w:p w:rsidR="00D56191" w:rsidRPr="00B97F29" w:rsidRDefault="00D56191" w:rsidP="00D56191">
      <w:pPr>
        <w:tabs>
          <w:tab w:val="left" w:pos="9071"/>
        </w:tabs>
        <w:rPr>
          <w:szCs w:val="28"/>
        </w:rPr>
      </w:pPr>
      <w:r w:rsidRPr="00B97F29">
        <w:rPr>
          <w:i/>
          <w:szCs w:val="28"/>
        </w:rPr>
        <w:t xml:space="preserve">   </w:t>
      </w:r>
      <w:proofErr w:type="spellStart"/>
      <w:r w:rsidRPr="00B97F29">
        <w:rPr>
          <w:szCs w:val="28"/>
        </w:rPr>
        <w:t>И.</w:t>
      </w:r>
      <w:proofErr w:type="gramStart"/>
      <w:r w:rsidRPr="00B97F29">
        <w:rPr>
          <w:szCs w:val="28"/>
        </w:rPr>
        <w:t>о.начальника</w:t>
      </w:r>
      <w:proofErr w:type="spellEnd"/>
      <w:proofErr w:type="gramEnd"/>
      <w:r w:rsidRPr="00B97F29">
        <w:rPr>
          <w:szCs w:val="28"/>
        </w:rPr>
        <w:t xml:space="preserve"> МКУ «УО»:                                                    </w:t>
      </w:r>
      <w:proofErr w:type="spellStart"/>
      <w:r w:rsidRPr="00B97F29">
        <w:rPr>
          <w:szCs w:val="28"/>
        </w:rPr>
        <w:t>М.Мусаев</w:t>
      </w:r>
      <w:proofErr w:type="spellEnd"/>
    </w:p>
    <w:p w:rsidR="00B97F29" w:rsidRPr="006468C4" w:rsidRDefault="00B97F29" w:rsidP="00D56191">
      <w:pPr>
        <w:tabs>
          <w:tab w:val="left" w:pos="9071"/>
        </w:tabs>
        <w:rPr>
          <w:sz w:val="24"/>
          <w:szCs w:val="28"/>
        </w:rPr>
      </w:pPr>
    </w:p>
    <w:p w:rsidR="00D56191" w:rsidRPr="00A27C09" w:rsidRDefault="00D56191" w:rsidP="00D56191">
      <w:pPr>
        <w:spacing w:after="0"/>
        <w:rPr>
          <w:i/>
          <w:szCs w:val="28"/>
        </w:rPr>
      </w:pPr>
      <w:r w:rsidRPr="00A27C09">
        <w:rPr>
          <w:i/>
          <w:szCs w:val="28"/>
        </w:rPr>
        <w:t>Исп.: Магомедова У.К.</w:t>
      </w:r>
    </w:p>
    <w:p w:rsidR="00D56191" w:rsidRPr="00826BAA" w:rsidRDefault="00D56191" w:rsidP="00D56191">
      <w:pPr>
        <w:spacing w:after="0"/>
        <w:rPr>
          <w:i/>
        </w:rPr>
      </w:pPr>
      <w:r w:rsidRPr="00A27C09">
        <w:rPr>
          <w:i/>
          <w:szCs w:val="28"/>
        </w:rPr>
        <w:t>Тел.: 8 903 482 57 46</w:t>
      </w:r>
    </w:p>
    <w:p w:rsidR="00D56191" w:rsidRDefault="00D56191">
      <w:pPr>
        <w:spacing w:after="315" w:line="216" w:lineRule="auto"/>
        <w:ind w:left="473" w:right="170" w:firstLine="0"/>
        <w:jc w:val="center"/>
        <w:rPr>
          <w:sz w:val="18"/>
        </w:rPr>
      </w:pPr>
    </w:p>
    <w:p w:rsidR="00D56191" w:rsidRDefault="00D56191">
      <w:pPr>
        <w:spacing w:after="315" w:line="216" w:lineRule="auto"/>
        <w:ind w:left="473" w:right="170" w:firstLine="0"/>
        <w:jc w:val="center"/>
        <w:rPr>
          <w:sz w:val="18"/>
        </w:rPr>
      </w:pPr>
    </w:p>
    <w:p w:rsidR="00D56191" w:rsidRDefault="00D56191">
      <w:pPr>
        <w:spacing w:after="315" w:line="216" w:lineRule="auto"/>
        <w:ind w:left="473" w:right="170" w:firstLine="0"/>
        <w:jc w:val="center"/>
        <w:rPr>
          <w:sz w:val="18"/>
        </w:rPr>
      </w:pPr>
    </w:p>
    <w:p w:rsidR="00B97F29" w:rsidRDefault="00B97F29">
      <w:pPr>
        <w:spacing w:after="315" w:line="216" w:lineRule="auto"/>
        <w:ind w:left="473" w:right="170" w:firstLine="0"/>
        <w:jc w:val="center"/>
        <w:rPr>
          <w:sz w:val="18"/>
        </w:rPr>
      </w:pPr>
    </w:p>
    <w:p w:rsidR="00B97F29" w:rsidRDefault="00B97F29">
      <w:pPr>
        <w:spacing w:after="315" w:line="216" w:lineRule="auto"/>
        <w:ind w:left="473" w:right="170" w:firstLine="0"/>
        <w:jc w:val="center"/>
        <w:rPr>
          <w:sz w:val="18"/>
        </w:rPr>
      </w:pPr>
    </w:p>
    <w:p w:rsidR="00BE565F" w:rsidRDefault="00ED5161">
      <w:pPr>
        <w:spacing w:after="315" w:line="216" w:lineRule="auto"/>
        <w:ind w:left="473" w:right="170" w:firstLine="0"/>
        <w:jc w:val="center"/>
      </w:pPr>
      <w:r>
        <w:rPr>
          <w:sz w:val="26"/>
        </w:rPr>
        <w:lastRenderedPageBreak/>
        <w:t>Чек-лист готовности образовательной организации к в</w:t>
      </w:r>
      <w:r>
        <w:rPr>
          <w:sz w:val="26"/>
        </w:rPr>
        <w:t>ведению обновленных ФГОС НОО и ФГОС 000</w:t>
      </w:r>
    </w:p>
    <w:p w:rsidR="00BE565F" w:rsidRDefault="00ED5161" w:rsidP="00B97F29">
      <w:pPr>
        <w:spacing w:after="0" w:line="259" w:lineRule="auto"/>
        <w:ind w:left="0" w:firstLine="0"/>
        <w:jc w:val="left"/>
      </w:pPr>
      <w:proofErr w:type="spellStart"/>
      <w:r>
        <w:rPr>
          <w:sz w:val="32"/>
        </w:rPr>
        <w:t>мо</w:t>
      </w:r>
      <w:proofErr w:type="spellEnd"/>
      <w:r>
        <w:rPr>
          <w:sz w:val="32"/>
        </w:rPr>
        <w:t>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9696" cy="9144"/>
                <wp:effectExtent l="0" t="0" r="0" b="0"/>
                <wp:docPr id="7891" name="Group 7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9144"/>
                          <a:chOff x="0" y="0"/>
                          <a:chExt cx="2139696" cy="9144"/>
                        </a:xfrm>
                      </wpg:grpSpPr>
                      <wps:wsp>
                        <wps:cNvPr id="7890" name="Shape 7890"/>
                        <wps:cNvSpPr/>
                        <wps:spPr>
                          <a:xfrm>
                            <a:off x="0" y="0"/>
                            <a:ext cx="2139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9144">
                                <a:moveTo>
                                  <a:pt x="0" y="4572"/>
                                </a:moveTo>
                                <a:lnTo>
                                  <a:pt x="21396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1" style="width:168.48pt;height:0.720016pt;mso-position-horizontal-relative:char;mso-position-vertical-relative:line" coordsize="21396,91">
                <v:shape id="Shape 7890" style="position:absolute;width:21396;height:91;left:0;top:0;" coordsize="2139696,9144" path="m0,4572l2139696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E565F" w:rsidRDefault="00ED5161">
      <w:pPr>
        <w:spacing w:after="115" w:line="259" w:lineRule="auto"/>
        <w:ind w:left="5"/>
        <w:jc w:val="left"/>
      </w:pPr>
      <w:r>
        <w:rPr>
          <w:sz w:val="24"/>
        </w:rPr>
        <w:t>Школа: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11096" cy="9144"/>
                <wp:effectExtent l="0" t="0" r="0" b="0"/>
                <wp:docPr id="7893" name="Group 7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96" cy="9144"/>
                          <a:chOff x="0" y="0"/>
                          <a:chExt cx="1911096" cy="9144"/>
                        </a:xfrm>
                      </wpg:grpSpPr>
                      <wps:wsp>
                        <wps:cNvPr id="7892" name="Shape 7892"/>
                        <wps:cNvSpPr/>
                        <wps:spPr>
                          <a:xfrm>
                            <a:off x="0" y="0"/>
                            <a:ext cx="1911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096" h="9144">
                                <a:moveTo>
                                  <a:pt x="0" y="4572"/>
                                </a:moveTo>
                                <a:lnTo>
                                  <a:pt x="19110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3" style="width:150.48pt;height:0.720016pt;mso-position-horizontal-relative:char;mso-position-vertical-relative:line" coordsize="19110,91">
                <v:shape id="Shape 7892" style="position:absolute;width:19110;height:91;left:0;top:0;" coordsize="1911096,9144" path="m0,4572l1911096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E565F" w:rsidRDefault="00ED5161">
      <w:pPr>
        <w:spacing w:after="115" w:line="259" w:lineRule="auto"/>
        <w:ind w:left="5"/>
        <w:jc w:val="left"/>
      </w:pPr>
      <w:r>
        <w:rPr>
          <w:sz w:val="24"/>
        </w:rPr>
        <w:t>ФИО: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7296" cy="9144"/>
                <wp:effectExtent l="0" t="0" r="0" b="0"/>
                <wp:docPr id="7895" name="Group 7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296" cy="9144"/>
                          <a:chOff x="0" y="0"/>
                          <a:chExt cx="1987296" cy="9144"/>
                        </a:xfrm>
                      </wpg:grpSpPr>
                      <wps:wsp>
                        <wps:cNvPr id="7894" name="Shape 7894"/>
                        <wps:cNvSpPr/>
                        <wps:spPr>
                          <a:xfrm>
                            <a:off x="0" y="0"/>
                            <a:ext cx="198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296" h="9144">
                                <a:moveTo>
                                  <a:pt x="0" y="4572"/>
                                </a:moveTo>
                                <a:lnTo>
                                  <a:pt x="19872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5" style="width:156.48pt;height:0.720032pt;mso-position-horizontal-relative:char;mso-position-vertical-relative:line" coordsize="19872,91">
                <v:shape id="Shape 7894" style="position:absolute;width:19872;height:91;left:0;top:0;" coordsize="1987296,9144" path="m0,4572l198729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E565F" w:rsidRDefault="00ED5161">
      <w:pPr>
        <w:spacing w:after="665" w:line="259" w:lineRule="auto"/>
        <w:ind w:left="5"/>
        <w:jc w:val="left"/>
      </w:pPr>
      <w:r>
        <w:rPr>
          <w:sz w:val="24"/>
        </w:rPr>
        <w:t>Дата: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7296" cy="9144"/>
                <wp:effectExtent l="0" t="0" r="0" b="0"/>
                <wp:docPr id="7897" name="Group 7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296" cy="9144"/>
                          <a:chOff x="0" y="0"/>
                          <a:chExt cx="1987296" cy="9144"/>
                        </a:xfrm>
                      </wpg:grpSpPr>
                      <wps:wsp>
                        <wps:cNvPr id="7896" name="Shape 7896"/>
                        <wps:cNvSpPr/>
                        <wps:spPr>
                          <a:xfrm>
                            <a:off x="0" y="0"/>
                            <a:ext cx="198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296" h="9144">
                                <a:moveTo>
                                  <a:pt x="0" y="4572"/>
                                </a:moveTo>
                                <a:lnTo>
                                  <a:pt x="19872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7" style="width:156.48pt;height:0.720032pt;mso-position-horizontal-relative:char;mso-position-vertical-relative:line" coordsize="19872,91">
                <v:shape id="Shape 7896" style="position:absolute;width:19872;height:91;left:0;top:0;" coordsize="1987296,9144" path="m0,4572l198729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325" w:type="dxa"/>
        <w:tblInd w:w="19" w:type="dxa"/>
        <w:tblCellMar>
          <w:top w:w="53" w:type="dxa"/>
          <w:left w:w="101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158"/>
        <w:gridCol w:w="1453"/>
        <w:gridCol w:w="1714"/>
      </w:tblGrid>
      <w:tr w:rsidR="00BE565F">
        <w:trPr>
          <w:trHeight w:val="291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97F29" w:rsidP="00B97F2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Мер</w:t>
            </w:r>
            <w:r w:rsidR="00ED5161">
              <w:rPr>
                <w:sz w:val="24"/>
              </w:rPr>
              <w:t>оп</w:t>
            </w:r>
            <w:r>
              <w:rPr>
                <w:sz w:val="24"/>
              </w:rPr>
              <w:t>р</w:t>
            </w:r>
            <w:r w:rsidR="00ED5161">
              <w:rPr>
                <w:sz w:val="24"/>
              </w:rPr>
              <w:t>иятия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Р</w:t>
            </w:r>
            <w:r w:rsidR="00B97F29">
              <w:rPr>
                <w:sz w:val="24"/>
              </w:rPr>
              <w:t>езу</w:t>
            </w:r>
            <w:r>
              <w:rPr>
                <w:sz w:val="24"/>
              </w:rPr>
              <w:t>льтат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97F2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Пр</w:t>
            </w:r>
            <w:r w:rsidR="00ED5161">
              <w:rPr>
                <w:sz w:val="24"/>
              </w:rPr>
              <w:t>имечание</w:t>
            </w:r>
          </w:p>
        </w:tc>
      </w:tr>
      <w:tr w:rsidR="00BE565F">
        <w:trPr>
          <w:trHeight w:val="563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Определены сроки перехода на обновленные ФГОС НОО и ФГОС ООО по каждо</w:t>
            </w:r>
            <w:r w:rsidR="00B97F29">
              <w:rPr>
                <w:sz w:val="24"/>
              </w:rPr>
              <w:t>му</w:t>
            </w:r>
            <w:r>
              <w:rPr>
                <w:sz w:val="24"/>
              </w:rPr>
              <w:t xml:space="preserve"> класс</w:t>
            </w:r>
            <w:r w:rsidR="00B97F29">
              <w:rPr>
                <w:sz w:val="24"/>
              </w:rPr>
              <w:t>у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1390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0" w:right="10" w:firstLine="5"/>
            </w:pPr>
            <w:r>
              <w:rPr>
                <w:sz w:val="22"/>
              </w:rPr>
              <w:t>Разработаны и утверждены основные образовательные программы начального общего и основного общего образования в соответствии с приказами Министерства просвещения Российской Федерации № 286 от 3 1 мая 2021 г, и № 287 от 31 мая 2021 г.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1672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5" w:right="14" w:firstLine="0"/>
            </w:pPr>
            <w:r>
              <w:rPr>
                <w:sz w:val="22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о</w:t>
            </w:r>
            <w:r>
              <w:rPr>
                <w:sz w:val="22"/>
              </w:rPr>
              <w:t xml:space="preserve">ме очной аттестации </w:t>
            </w:r>
            <w:r w:rsidR="00B97F29">
              <w:rPr>
                <w:sz w:val="22"/>
              </w:rPr>
              <w:t>уч</w:t>
            </w:r>
            <w:r>
              <w:rPr>
                <w:sz w:val="22"/>
              </w:rPr>
              <w:t>ащихся, и т.п.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569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 w:rsidP="00B97F29">
            <w:pPr>
              <w:spacing w:after="0" w:line="259" w:lineRule="auto"/>
              <w:ind w:left="10" w:firstLine="0"/>
            </w:pPr>
            <w:r>
              <w:rPr>
                <w:sz w:val="22"/>
              </w:rPr>
              <w:t>Разработан план методической работы, обеспечивающей соп</w:t>
            </w:r>
            <w:r w:rsidR="00B97F29">
              <w:rPr>
                <w:sz w:val="22"/>
              </w:rPr>
              <w:t>ро</w:t>
            </w:r>
            <w:r>
              <w:rPr>
                <w:sz w:val="22"/>
              </w:rPr>
              <w:t>вождение введения ФГОС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842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 w:rsidP="00B97F29">
            <w:pPr>
              <w:spacing w:after="0" w:line="259" w:lineRule="auto"/>
              <w:ind w:left="14" w:right="5" w:firstLine="0"/>
            </w:pPr>
            <w:r>
              <w:rPr>
                <w:sz w:val="22"/>
              </w:rPr>
              <w:t>Приведены в соответствие с требованиями ФГОС начального общего и основного общего образования д</w:t>
            </w:r>
            <w:r w:rsidR="00B97F29">
              <w:rPr>
                <w:sz w:val="22"/>
              </w:rPr>
              <w:t>олжностные инструкции работников образовательной ор</w:t>
            </w:r>
            <w:r>
              <w:rPr>
                <w:sz w:val="22"/>
              </w:rPr>
              <w:t>ганизации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1115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14" w:right="5" w:firstLine="0"/>
            </w:pPr>
            <w:r>
              <w:rPr>
                <w:sz w:val="22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</w:t>
            </w:r>
            <w:r w:rsidR="00B97F29">
              <w:rPr>
                <w:sz w:val="22"/>
              </w:rPr>
              <w:t>го общего и основного общего обр</w:t>
            </w:r>
            <w:r>
              <w:rPr>
                <w:sz w:val="22"/>
              </w:rPr>
              <w:t>азования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843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14" w:firstLine="5"/>
              <w:jc w:val="left"/>
            </w:pPr>
            <w:r>
              <w:rPr>
                <w:sz w:val="22"/>
              </w:rPr>
              <w:t>Обеспечена доступность использования информационно</w:t>
            </w:r>
            <w:r w:rsidR="00B97F29">
              <w:rPr>
                <w:sz w:val="22"/>
              </w:rPr>
              <w:t>-</w:t>
            </w:r>
            <w:r>
              <w:rPr>
                <w:sz w:val="22"/>
              </w:rPr>
              <w:t>методических ресурсов для участников образовательной деятельности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566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19" w:firstLine="0"/>
            </w:pPr>
            <w:r>
              <w:rPr>
                <w:sz w:val="22"/>
              </w:rPr>
              <w:t>Определена модель внеурочной деятельности с учетом сетевого вз</w:t>
            </w:r>
            <w:r w:rsidR="00B97F29">
              <w:rPr>
                <w:sz w:val="22"/>
              </w:rPr>
              <w:t>аимодействия с социальными партнер</w:t>
            </w:r>
            <w:r>
              <w:rPr>
                <w:sz w:val="22"/>
              </w:rPr>
              <w:t>ами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1659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10" w:firstLine="10"/>
            </w:pPr>
            <w:r>
              <w:rPr>
                <w:sz w:val="22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</w:t>
            </w:r>
            <w:r w:rsidR="00B97F29">
              <w:rPr>
                <w:sz w:val="22"/>
              </w:rPr>
              <w:t>щего обр</w:t>
            </w:r>
            <w:r>
              <w:rPr>
                <w:sz w:val="22"/>
              </w:rPr>
              <w:t>азования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  <w:tr w:rsidR="00BE565F">
        <w:trPr>
          <w:trHeight w:val="1106"/>
        </w:trPr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ED5161">
            <w:pPr>
              <w:spacing w:after="0" w:line="259" w:lineRule="auto"/>
              <w:ind w:left="14" w:firstLine="5"/>
            </w:pPr>
            <w:r>
              <w:rPr>
                <w:sz w:val="22"/>
              </w:rPr>
              <w:t xml:space="preserve"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</w:t>
            </w:r>
            <w:r w:rsidR="00B97F29">
              <w:rPr>
                <w:sz w:val="22"/>
              </w:rPr>
              <w:t>тр</w:t>
            </w:r>
            <w:r>
              <w:rPr>
                <w:sz w:val="22"/>
              </w:rPr>
              <w:t>ебованиями обновленных ФГОС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65F" w:rsidRDefault="00BE565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D5161" w:rsidRDefault="00ED5161"/>
    <w:sectPr w:rsidR="00ED5161">
      <w:type w:val="continuous"/>
      <w:pgSz w:w="11904" w:h="16834"/>
      <w:pgMar w:top="1052" w:right="1075" w:bottom="797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5F"/>
    <w:rsid w:val="00453FCB"/>
    <w:rsid w:val="00B97F29"/>
    <w:rsid w:val="00BE565F"/>
    <w:rsid w:val="00D56191"/>
    <w:rsid w:val="00E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5372"/>
  <w15:docId w15:val="{128B4C8C-8E9A-473A-B308-665D93DD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2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619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6191"/>
    <w:rPr>
      <w:rFonts w:ascii="Calibri" w:eastAsia="Calibri" w:hAnsi="Calibri" w:cs="Calibri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B97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2022-02-04T13:21:00Z</dcterms:created>
  <dcterms:modified xsi:type="dcterms:W3CDTF">2022-02-04T13:22:00Z</dcterms:modified>
</cp:coreProperties>
</file>