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63" w:rsidRPr="005B10F7" w:rsidRDefault="00FC3230" w:rsidP="005B10F7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10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Письмо №</w:t>
      </w:r>
      <w:r w:rsidR="00285340" w:rsidRPr="005B10F7">
        <w:rPr>
          <w:rFonts w:ascii="Times New Roman" w:hAnsi="Times New Roman"/>
          <w:b/>
          <w:sz w:val="24"/>
          <w:szCs w:val="24"/>
        </w:rPr>
        <w:t>217</w:t>
      </w:r>
      <w:r w:rsidR="005B10F7">
        <w:rPr>
          <w:rFonts w:ascii="Times New Roman" w:hAnsi="Times New Roman"/>
          <w:b/>
          <w:sz w:val="24"/>
          <w:szCs w:val="24"/>
        </w:rPr>
        <w:t xml:space="preserve"> от 23 марта</w:t>
      </w:r>
    </w:p>
    <w:p w:rsidR="00FC3230" w:rsidRPr="005B10F7" w:rsidRDefault="00FC323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Руководителям </w:t>
      </w:r>
      <w:r w:rsidR="005B10F7">
        <w:rPr>
          <w:rFonts w:ascii="Times New Roman" w:hAnsi="Times New Roman" w:cs="Times New Roman"/>
          <w:b/>
          <w:sz w:val="24"/>
          <w:szCs w:val="24"/>
        </w:rPr>
        <w:t>ОО</w:t>
      </w:r>
    </w:p>
    <w:p w:rsidR="00FC3230" w:rsidRPr="005B10F7" w:rsidRDefault="00FC323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30" w:rsidRPr="005B10F7" w:rsidRDefault="00FC323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7">
        <w:rPr>
          <w:rFonts w:ascii="Times New Roman" w:hAnsi="Times New Roman" w:cs="Times New Roman"/>
          <w:b/>
          <w:sz w:val="24"/>
          <w:szCs w:val="24"/>
        </w:rPr>
        <w:t>О конкурсе «Лучшая педагогическая династия Республики Дагестан</w:t>
      </w:r>
      <w:r w:rsidR="00285340" w:rsidRPr="005B10F7">
        <w:rPr>
          <w:rFonts w:ascii="Times New Roman" w:hAnsi="Times New Roman" w:cs="Times New Roman"/>
          <w:b/>
          <w:sz w:val="24"/>
          <w:szCs w:val="24"/>
        </w:rPr>
        <w:t>»</w:t>
      </w:r>
    </w:p>
    <w:p w:rsidR="00FC3230" w:rsidRPr="005B10F7" w:rsidRDefault="00FC323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30" w:rsidRPr="005B10F7" w:rsidRDefault="00FC323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0F7">
        <w:rPr>
          <w:rFonts w:ascii="Times New Roman" w:hAnsi="Times New Roman" w:cs="Times New Roman"/>
          <w:sz w:val="24"/>
          <w:szCs w:val="24"/>
        </w:rPr>
        <w:t>МКУ «Управление образования» района  информирует о том, что с 24 марта  по 19 апреля  2021 года проводится  муниципальный этап конкурса «Лучшая педагогическая династии  Республики Дагестан».</w:t>
      </w:r>
    </w:p>
    <w:p w:rsidR="00FC3230" w:rsidRPr="005B10F7" w:rsidRDefault="00FC323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0F7">
        <w:rPr>
          <w:rFonts w:ascii="Times New Roman" w:hAnsi="Times New Roman" w:cs="Times New Roman"/>
          <w:sz w:val="24"/>
          <w:szCs w:val="24"/>
        </w:rPr>
        <w:t xml:space="preserve">     Цель конкурса: возрождение, сохранение и развитие педагогических традиций в образовании, педагогических профессий в современном обществе.</w:t>
      </w:r>
    </w:p>
    <w:p w:rsidR="00FC3230" w:rsidRPr="005B10F7" w:rsidRDefault="00FC323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0F7">
        <w:rPr>
          <w:rFonts w:ascii="Times New Roman" w:hAnsi="Times New Roman" w:cs="Times New Roman"/>
          <w:sz w:val="24"/>
          <w:szCs w:val="24"/>
        </w:rPr>
        <w:t xml:space="preserve">     Для участия в конкурсе приглашаются династии педагогических работников, представители которых работают в настоящее время или работали ранее в образовательных или дошкольных учреждениях.</w:t>
      </w:r>
    </w:p>
    <w:p w:rsidR="00FC323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0F7">
        <w:rPr>
          <w:rFonts w:ascii="Times New Roman" w:hAnsi="Times New Roman" w:cs="Times New Roman"/>
          <w:sz w:val="24"/>
          <w:szCs w:val="24"/>
        </w:rPr>
        <w:t xml:space="preserve">   Вам необходимо подготовить педагогические династии, материал на них </w:t>
      </w:r>
      <w:proofErr w:type="gramStart"/>
      <w:r w:rsidRPr="005B10F7">
        <w:rPr>
          <w:rFonts w:ascii="Times New Roman" w:hAnsi="Times New Roman" w:cs="Times New Roman"/>
          <w:sz w:val="24"/>
          <w:szCs w:val="24"/>
        </w:rPr>
        <w:t>согласно Положе</w:t>
      </w:r>
      <w:r w:rsidR="005B10F7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5B10F7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r w:rsidRPr="005B10F7">
        <w:rPr>
          <w:rFonts w:ascii="Times New Roman" w:hAnsi="Times New Roman" w:cs="Times New Roman"/>
          <w:sz w:val="24"/>
          <w:szCs w:val="24"/>
        </w:rPr>
        <w:t>(Приложение  №1) и представить в МКУ «Управление образования» до 19 апреля 2021г.</w:t>
      </w:r>
    </w:p>
    <w:p w:rsidR="005177EC" w:rsidRPr="005B10F7" w:rsidRDefault="005177EC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7EC" w:rsidRPr="005B10F7" w:rsidRDefault="005177EC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7EC" w:rsidRPr="005B10F7" w:rsidRDefault="005177EC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0F7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5B10F7">
        <w:rPr>
          <w:rFonts w:ascii="Times New Roman" w:hAnsi="Times New Roman" w:cs="Times New Roman"/>
          <w:sz w:val="24"/>
          <w:szCs w:val="24"/>
        </w:rPr>
        <w:t>:</w:t>
      </w:r>
      <w:r w:rsidR="005B10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10F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B10F7">
        <w:rPr>
          <w:rFonts w:ascii="Times New Roman" w:hAnsi="Times New Roman" w:cs="Times New Roman"/>
          <w:sz w:val="24"/>
          <w:szCs w:val="24"/>
        </w:rPr>
        <w:t xml:space="preserve"> 6</w:t>
      </w:r>
      <w:r w:rsidR="005B10F7">
        <w:rPr>
          <w:rFonts w:ascii="Times New Roman" w:hAnsi="Times New Roman" w:cs="Times New Roman"/>
          <w:sz w:val="24"/>
          <w:szCs w:val="24"/>
        </w:rPr>
        <w:t xml:space="preserve"> </w:t>
      </w:r>
      <w:r w:rsidRPr="005B10F7">
        <w:rPr>
          <w:rFonts w:ascii="Times New Roman" w:hAnsi="Times New Roman" w:cs="Times New Roman"/>
          <w:sz w:val="24"/>
          <w:szCs w:val="24"/>
        </w:rPr>
        <w:t>л.</w:t>
      </w:r>
      <w:r w:rsidR="005B10F7">
        <w:rPr>
          <w:rFonts w:ascii="Times New Roman" w:hAnsi="Times New Roman" w:cs="Times New Roman"/>
          <w:sz w:val="24"/>
          <w:szCs w:val="24"/>
        </w:rPr>
        <w:t xml:space="preserve"> </w:t>
      </w:r>
      <w:r w:rsidRPr="005B10F7">
        <w:rPr>
          <w:rFonts w:ascii="Times New Roman" w:hAnsi="Times New Roman" w:cs="Times New Roman"/>
          <w:sz w:val="24"/>
          <w:szCs w:val="24"/>
        </w:rPr>
        <w:t>в 1экз.</w:t>
      </w:r>
    </w:p>
    <w:p w:rsidR="0028534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340" w:rsidRPr="005B10F7" w:rsidRDefault="00285340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0F7">
        <w:rPr>
          <w:rFonts w:ascii="Times New Roman" w:hAnsi="Times New Roman" w:cs="Times New Roman"/>
          <w:sz w:val="24"/>
          <w:szCs w:val="24"/>
        </w:rPr>
        <w:t>И.О. начальника МКУ «Управления образования»:             М.И.Мусаев.</w:t>
      </w:r>
    </w:p>
    <w:p w:rsidR="005177EC" w:rsidRPr="005B10F7" w:rsidRDefault="005177EC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7EC" w:rsidRPr="005B10F7" w:rsidRDefault="005177EC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7EC" w:rsidRPr="005B10F7" w:rsidRDefault="005177EC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0F7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5B10F7">
        <w:rPr>
          <w:rFonts w:ascii="Times New Roman" w:hAnsi="Times New Roman" w:cs="Times New Roman"/>
          <w:sz w:val="24"/>
          <w:szCs w:val="24"/>
        </w:rPr>
        <w:t>: Алиева Н.Ш.</w:t>
      </w:r>
    </w:p>
    <w:p w:rsidR="005177EC" w:rsidRPr="005B10F7" w:rsidRDefault="005177EC" w:rsidP="005B10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0F7">
        <w:rPr>
          <w:rFonts w:ascii="Times New Roman" w:hAnsi="Times New Roman" w:cs="Times New Roman"/>
          <w:sz w:val="24"/>
          <w:szCs w:val="24"/>
        </w:rPr>
        <w:t>Тел: 89094792793</w:t>
      </w: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Pr="005B10F7" w:rsidRDefault="005B10F7" w:rsidP="005B10F7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5B10F7">
        <w:rPr>
          <w:rFonts w:ascii="Times New Roman" w:eastAsiaTheme="minorEastAsia" w:hAnsi="Times New Roman"/>
          <w:b/>
          <w:sz w:val="32"/>
          <w:szCs w:val="32"/>
          <w:lang w:eastAsia="ru-RU"/>
        </w:rPr>
        <w:lastRenderedPageBreak/>
        <w:t>Положение</w:t>
      </w:r>
    </w:p>
    <w:p w:rsidR="005B10F7" w:rsidRPr="005B10F7" w:rsidRDefault="005B10F7" w:rsidP="005B10F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о республиканском конкурсе</w:t>
      </w:r>
    </w:p>
    <w:p w:rsidR="005B10F7" w:rsidRPr="005B10F7" w:rsidRDefault="005B10F7" w:rsidP="005B10F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«Лучшая педагогическая  династия  Республики Дагестан»</w:t>
      </w:r>
    </w:p>
    <w:p w:rsidR="005B10F7" w:rsidRPr="005B10F7" w:rsidRDefault="005B10F7" w:rsidP="005B10F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B10F7" w:rsidRPr="005B10F7" w:rsidRDefault="005B10F7" w:rsidP="005B10F7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I.  Общие положения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bookmarkStart w:id="0" w:name="_GoBack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 проводится в честь 100-летия образования Дагестанской Автономной Советской Социалистической Республики (ДАССР)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1.2.Настоящее Положение  определяет порядок  организации и проведения республиканского конкурса «Лучшая педагогическая  династия Республики Дагестан» (далее Конкурс), его организационно-методическое обеспечение.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1.3. Инициатором   и  организатором   Конкурса  выступает  ГБУ ДПО РД «Дагестанский институт развития образования».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1.4. Организатор   Конкурса: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- формирует  оргкомитет в составе председателя и членов оргкомитета для организационно-методического обеспечения и проведения Конкурса;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- разрабатывает общий регламент  Конкурса;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- формирует  экспертную комиссию, определяет  порядок её деятельности.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1.5. Оргкомитет содействует реализации целей и задач Конкурса, осуществляет всю организационную работу по  его проведению: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- определяет место, дату, порядок проведения, регламент работы;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- принимает и рассматривает заявки в соответствии с настоящим Положением;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- организует работу экспертной комиссии;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- совместно с экспертной комиссией разрабатывает критерии оценки материалов, поступивших в оргкомитет.</w:t>
      </w:r>
    </w:p>
    <w:p w:rsidR="005B10F7" w:rsidRPr="005B10F7" w:rsidRDefault="005B10F7" w:rsidP="005B10F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2. Цели и задачи Конкурса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Цель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Конкурса: возрождение, сохранение, развитие педагогических традиций в образовании, повышение престижа педагогических профессий в современном обществе, укрепление преемственности  поколений, приобщение  педагогов и учащихся  к изучению истории образования  РД.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Задачи Конкурса:</w:t>
      </w:r>
    </w:p>
    <w:p w:rsidR="005B10F7" w:rsidRPr="005B10F7" w:rsidRDefault="005B10F7" w:rsidP="005B10F7">
      <w:pPr>
        <w:widowControl w:val="0"/>
        <w:tabs>
          <w:tab w:val="left" w:pos="0"/>
        </w:tabs>
        <w:spacing w:after="0"/>
        <w:ind w:right="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B10F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 выразить общественное признание представителям педагогических династий за многолетний плодотворный труд, вклад в развитие образования;</w:t>
      </w:r>
    </w:p>
    <w:p w:rsidR="005B10F7" w:rsidRPr="005B10F7" w:rsidRDefault="005B10F7" w:rsidP="005B10F7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B10F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   содействовать укреплению престижа педагогической профессии;</w:t>
      </w:r>
    </w:p>
    <w:p w:rsidR="005B10F7" w:rsidRPr="005B10F7" w:rsidRDefault="005B10F7" w:rsidP="005B10F7">
      <w:pPr>
        <w:widowControl w:val="0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B10F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  консолидировать усилия муниципальных органов управления образованием, образовательных организаций, педагогов в деле выявления и </w:t>
      </w:r>
      <w:r w:rsidRPr="005B10F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распространения эффективного педагогического опыта, накопленного педагогическими династиями;</w:t>
      </w:r>
    </w:p>
    <w:p w:rsidR="005B10F7" w:rsidRPr="005B10F7" w:rsidRDefault="005B10F7" w:rsidP="005B10F7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B10F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  пропагандировать семейные и духовные ценности в образовании;</w:t>
      </w:r>
    </w:p>
    <w:p w:rsidR="005B10F7" w:rsidRPr="005B10F7" w:rsidRDefault="005B10F7" w:rsidP="005B10F7">
      <w:pPr>
        <w:widowControl w:val="0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B10F7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  привлечение внимания общественности и профессионального сообщества к династиям учителей республики, их бесценному опыту работы и вкладу в образование и воспитание молодого поколения.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3. Участники Конкурса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3.1. В Конкурсе  принимают участие  династии педагогических работников, представители которых работают в настоящее время или работали ранее в образовательных и/или дошкольных учреждениях, образовательных  организациях высшего образования, органах управления образованием Республики Дагестан.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3.2. Педагогическая династия – это члены одной семьи и их близкие родственники, являвшиеся или являющиеся в данный момент педагогическими работниками.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3.3.Заявки на участие в Конкурсе принимаются как от представителей самой педагогической  династии, так и от других лиц, инициирующих участие династии в Конкурсе (ученики, педагоги, родители,  администрации  образовательных учреждений, представители СМИ)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4. Порядок и сроки проведения Конкурса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Конкурс  состоит  из  2-х  этапов.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4.1.Муниципальный этап -   с 24 марта - 19 апреля  2021 года. 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4.2.Региональный этап -  с 23 апреля - 30 апреля  2021 года.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4.3. Конку</w:t>
      </w:r>
      <w:proofErr w:type="gram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рс  вкл</w:t>
      </w:r>
      <w:proofErr w:type="gram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ючает  в себя три номинации:</w:t>
      </w:r>
    </w:p>
    <w:p w:rsidR="005B10F7" w:rsidRPr="005B10F7" w:rsidRDefault="005B10F7" w:rsidP="005B10F7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«Из века в век»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- для </w:t>
      </w:r>
      <w:proofErr w:type="gram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династий,  включающих более четырех поколей</w:t>
      </w:r>
      <w:proofErr w:type="gram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педагогов, представители которых работают  в настоящее время или работали ранее в образовательных организациях;</w:t>
      </w:r>
    </w:p>
    <w:p w:rsidR="005B10F7" w:rsidRPr="005B10F7" w:rsidRDefault="005B10F7" w:rsidP="005B10F7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«Сердце отдаю детям»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- для династий, включающих более трёх поколений, представители которых работают в настоящее время или работали ранее в образовательных организациях;</w:t>
      </w:r>
    </w:p>
    <w:p w:rsidR="005B10F7" w:rsidRPr="005B10F7" w:rsidRDefault="005B10F7" w:rsidP="005B10F7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«Наука - наша жизнь»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- для династий, представители которых   добились профессиональных успехов в педагогической науке.</w:t>
      </w:r>
    </w:p>
    <w:p w:rsidR="005B10F7" w:rsidRPr="005B10F7" w:rsidRDefault="005B10F7" w:rsidP="005B10F7">
      <w:pPr>
        <w:tabs>
          <w:tab w:val="left" w:pos="993"/>
        </w:tabs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4.4. Прием документов  в оргкомитет  с 23 апреля по 30 апреля 2021 г.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От каждой династии принимается только </w:t>
      </w:r>
      <w:r w:rsidRPr="005B10F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одна работа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, которая может быть написана коллективом династии, либо одним из её представителей. В случае написании работ коллективом авторов, регистрацию проходит один из них, остальные указываются в начале творческой работы,  ниже заголовка.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ab/>
        <w:t>4.5. Перечень документов, предоставляемых участниками в адрес оргкомитета: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1. 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Заявка на участие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, оформленная по предложенному образцу  в распечатанном и электронном варианте направляется в оргкомитет Конкурса:              (Приложение 1.)  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Заявка на 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участие   победителя муниципального этапа конкурса направляется в Оргкомитет конкурса</w:t>
      </w:r>
      <w:proofErr w:type="gram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:</w:t>
      </w:r>
      <w:proofErr w:type="gram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6" w:history="1">
        <w:r w:rsidRPr="005B10F7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gudzya.2010@</w:t>
        </w:r>
        <w:r w:rsidRPr="005B10F7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B10F7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B10F7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ДИРО, </w:t>
      </w:r>
      <w:proofErr w:type="spell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ул</w:t>
      </w:r>
      <w:proofErr w:type="gram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.Г</w:t>
      </w:r>
      <w:proofErr w:type="gram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енерала</w:t>
      </w:r>
      <w:proofErr w:type="spell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Магомедтагирова</w:t>
      </w:r>
      <w:proofErr w:type="spell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№159, 225 </w:t>
      </w:r>
      <w:proofErr w:type="spell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каб</w:t>
      </w:r>
      <w:proofErr w:type="spell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2. 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«Портрет педагогической династии»,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составленный на основе собранных материалов, документов  и представлен  в одном из  предложенных жанров на усмотрение  автора: эссе, очерк,  художественный  рассказ,  странички  из дневника.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В портрете педагогической династии следует: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а) дать краткое описание профессионального пути  представителей династии;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б) дать краткую характеристику профессионально-значимых каче</w:t>
      </w:r>
      <w:proofErr w:type="gram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ств пр</w:t>
      </w:r>
      <w:proofErr w:type="gram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едставителей династии;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в) описать особенности  педагогической  манеры, стиля  членов  династии  в обучении и воспитании подрастающего поколения;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г) показать роль  представителей династии  в жизни образовательной организации, района, республики;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д) рассказать  о семейных традициях, обычаях, хобби с указанием интересных фактов и документальных свидетельств.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Генеалогическое древо педагогической династии </w:t>
      </w: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r w:rsidRPr="005B10F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схема, рисунок, </w:t>
      </w:r>
      <w:r w:rsidRPr="005B10F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фоторяд из 5-6 фотографий, </w:t>
      </w: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отражающих профессиональную деятельность разных поколений династии преподавателей с комментариями происходящих событий (формат А</w:t>
      </w:r>
      <w:proofErr w:type="gramStart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proofErr w:type="gramEnd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).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Презентация или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видеоролик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педагогической династии (фотографии из семейного альбома,</w:t>
      </w:r>
      <w:r w:rsidRPr="005B10F7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отражающих профессиональную деятельность разных поколений династии преподавателей с </w:t>
      </w:r>
      <w:proofErr w:type="gramStart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комментариями</w:t>
      </w:r>
      <w:proofErr w:type="gramEnd"/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происходящих событий,  интервью  с  членами семьи, фрагменты уроков).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Theme="minorHAnsi" w:eastAsiaTheme="minorEastAsia" w:hAnsiTheme="minorHAnsi" w:cstheme="minorBidi"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4.6. Требования к  оформлению материалов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4.6.1. Материал оформляется  в  папке (папка-регистратор </w:t>
      </w:r>
      <w:r w:rsidRPr="005B10F7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EXPERT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complete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FRT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) </w:t>
      </w:r>
    </w:p>
    <w:p w:rsidR="005B10F7" w:rsidRPr="005B10F7" w:rsidRDefault="005B10F7" w:rsidP="005B10F7">
      <w:pPr>
        <w:spacing w:after="0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На титульной странице  указать название династии и номинации. Каждая работа должна иметь оригинальный заголовок и отражать историю династии преподавателей</w:t>
      </w:r>
      <w:r w:rsidRPr="005B10F7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.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Theme="minorHAnsi" w:eastAsiaTheme="minorEastAsia" w:hAnsiTheme="minorHAnsi" w:cstheme="minorBidi"/>
          <w:sz w:val="28"/>
          <w:szCs w:val="28"/>
          <w:lang w:eastAsia="ru-RU"/>
        </w:rPr>
        <w:lastRenderedPageBreak/>
        <w:tab/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наборе текста рекомендуется использовать  гарнитуру  шрифта </w:t>
      </w:r>
      <w:r w:rsidRPr="005B10F7">
        <w:rPr>
          <w:rFonts w:ascii="Times New Roman" w:eastAsiaTheme="minorEastAsia" w:hAnsi="Times New Roman"/>
          <w:sz w:val="28"/>
          <w:szCs w:val="28"/>
          <w:lang w:val="en-US" w:eastAsia="ru-RU"/>
        </w:rPr>
        <w:t>Times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sz w:val="28"/>
          <w:szCs w:val="28"/>
          <w:lang w:val="en-US" w:eastAsia="ru-RU"/>
        </w:rPr>
        <w:t>New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sz w:val="28"/>
          <w:szCs w:val="28"/>
          <w:lang w:val="en-US" w:eastAsia="ru-RU"/>
        </w:rPr>
        <w:t>Roman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поля 2,5 см со всех сторон, размер основного шрифта 12пт, межстрочный интервал – 1. В тексте не допускаются переносы, неразрывные пробелы, разрывы строк и разделов. Также не допускается разделение текста на колонки, вставки различных украшений, рамок. 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Приложение: </w:t>
      </w: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>заявка, ксерокопии грамот, дипломов, материал  на  электронном  носителе (презентация или видеоролик), ссылки на средства массовой информации  и т. д.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ab/>
        <w:t xml:space="preserve">Требования  к  видеоматериалам: </w:t>
      </w:r>
    </w:p>
    <w:p w:rsidR="005B10F7" w:rsidRPr="005B10F7" w:rsidRDefault="005B10F7" w:rsidP="005B10F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58"/>
        <w:ind w:hanging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продолжительность видеофрагмента не должна превышать 7 минут; </w:t>
      </w:r>
    </w:p>
    <w:p w:rsidR="005B10F7" w:rsidRPr="005B10F7" w:rsidRDefault="005B10F7" w:rsidP="005B10F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58"/>
        <w:ind w:hanging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допустимый формат видеофайла - mp4, m4v; </w:t>
      </w:r>
    </w:p>
    <w:p w:rsidR="005B10F7" w:rsidRPr="005B10F7" w:rsidRDefault="005B10F7" w:rsidP="005B10F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можно загрузить видео на </w:t>
      </w:r>
      <w:proofErr w:type="spellStart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YouTube</w:t>
      </w:r>
      <w:proofErr w:type="spellEnd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или</w:t>
      </w:r>
      <w:proofErr w:type="gramStart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Контакте и добавить ссылку на загруженное видео в текст заявки. </w:t>
      </w:r>
    </w:p>
    <w:p w:rsidR="005B10F7" w:rsidRPr="005B10F7" w:rsidRDefault="005B10F7" w:rsidP="005B10F7">
      <w:pPr>
        <w:spacing w:after="0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За дополнительные материалы экспертная  комиссия  вправе присудить дополнительные баллы.</w:t>
      </w:r>
    </w:p>
    <w:p w:rsidR="005B10F7" w:rsidRPr="005B10F7" w:rsidRDefault="005B10F7" w:rsidP="005B10F7">
      <w:pPr>
        <w:spacing w:after="0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5. Подведение итогов Конкурса</w:t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sz w:val="28"/>
          <w:szCs w:val="28"/>
          <w:lang w:eastAsia="ru-RU"/>
        </w:rPr>
        <w:tab/>
        <w:t>5.1. Экспертная комиссия  проводит экспертизу присланных материалов.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>5.2. Критерии оценки конкурсных  материалов: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соответствие  содержания работы предложенной номинации;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достоверность и </w:t>
      </w:r>
      <w:proofErr w:type="spellStart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фактологическая</w:t>
      </w:r>
      <w:proofErr w:type="spellEnd"/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точность материала;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логичность и грамотность изложения;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глубина и оригинальность раскрытия темы;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полнота описания  профессионального  пути одного  или нескольких представителей династии;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раскрытие отличительных профессионально-значимых качеств личностей представителя династии и  особенность  педагогического почерка;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качество оформления работы.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  <w:r w:rsidRPr="005B10F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Максимальный балл каждого критерия  -  5 баллов.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>5.3.Экспертная  комиссия проводит экспертизу присланных материалов и на её основе определяет победителей и призеров Конкурса.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  <w:t>Победители и призёры Конкурса   награждаются дипломами (по   три  призовых  места в каждой номинации).</w:t>
      </w:r>
    </w:p>
    <w:p w:rsidR="005B10F7" w:rsidRPr="005B10F7" w:rsidRDefault="005B10F7" w:rsidP="005B10F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</w:p>
    <w:p w:rsidR="005B10F7" w:rsidRPr="005B10F7" w:rsidRDefault="005B10F7" w:rsidP="005B10F7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bookmarkEnd w:id="0"/>
    <w:p w:rsidR="005B10F7" w:rsidRPr="005B10F7" w:rsidRDefault="005B10F7" w:rsidP="005B10F7">
      <w:pPr>
        <w:spacing w:after="0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B10F7" w:rsidRPr="005B10F7" w:rsidRDefault="005B10F7" w:rsidP="005B10F7">
      <w:pPr>
        <w:spacing w:after="0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B10F7" w:rsidRPr="005B10F7" w:rsidRDefault="005B10F7" w:rsidP="005B10F7">
      <w:pPr>
        <w:spacing w:after="0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B10F7" w:rsidRPr="005B10F7" w:rsidRDefault="005B10F7" w:rsidP="005B10F7">
      <w:pPr>
        <w:spacing w:after="0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B10F7" w:rsidRPr="005B10F7" w:rsidRDefault="005B10F7" w:rsidP="005B10F7">
      <w:pPr>
        <w:spacing w:after="0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1.</w:t>
      </w:r>
    </w:p>
    <w:p w:rsidR="005B10F7" w:rsidRPr="005B10F7" w:rsidRDefault="005B10F7" w:rsidP="005B10F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B10F7" w:rsidRPr="005B10F7" w:rsidRDefault="005B10F7" w:rsidP="005B10F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Заявка на участие в республиканском конкурсе</w:t>
      </w:r>
    </w:p>
    <w:p w:rsidR="005B10F7" w:rsidRPr="005B10F7" w:rsidRDefault="005B10F7" w:rsidP="005B10F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>«Лучшая педагогическая династия Республики Дагестан</w:t>
      </w:r>
    </w:p>
    <w:p w:rsidR="005B10F7" w:rsidRPr="005B10F7" w:rsidRDefault="005B10F7" w:rsidP="005B10F7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B10F7" w:rsidRPr="005B10F7" w:rsidRDefault="005B10F7" w:rsidP="005B10F7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Муниципальное  образование,  ОО:__________________________________________</w:t>
      </w:r>
    </w:p>
    <w:p w:rsidR="005B10F7" w:rsidRPr="005B10F7" w:rsidRDefault="005B10F7" w:rsidP="005B10F7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b/>
          <w:sz w:val="24"/>
          <w:szCs w:val="24"/>
          <w:lang w:eastAsia="ru-RU"/>
        </w:rPr>
        <w:t>Номинация________________________________________________________________</w:t>
      </w:r>
    </w:p>
    <w:p w:rsidR="005B10F7" w:rsidRPr="005B10F7" w:rsidRDefault="005B10F7" w:rsidP="005B10F7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sz w:val="24"/>
          <w:szCs w:val="24"/>
          <w:lang w:eastAsia="ru-RU"/>
        </w:rPr>
        <w:t>Название династии__________________</w:t>
      </w:r>
      <w:r w:rsidRPr="005B10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_________________________________</w:t>
      </w:r>
    </w:p>
    <w:p w:rsidR="005B10F7" w:rsidRPr="005B10F7" w:rsidRDefault="005B10F7" w:rsidP="005B10F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56"/>
        <w:gridCol w:w="6115"/>
      </w:tblGrid>
      <w:tr w:rsidR="005B10F7" w:rsidRPr="005B10F7" w:rsidTr="00114A37"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b/>
                <w:sz w:val="24"/>
                <w:szCs w:val="24"/>
              </w:rPr>
              <w:t>1.Информация об инициаторе подачи заявки</w:t>
            </w: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Отношение к конкурсу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Адрес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5B10F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Информация о главе династии</w:t>
            </w: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Образование (образовательное учреждение, годы  обучения)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Педагогический стаж, должности в образовательных учреждениях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Педагогические достижения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b/>
                <w:sz w:val="24"/>
                <w:szCs w:val="24"/>
              </w:rPr>
              <w:t>3.Информация о представителях династии (данные заполняются на каждого представителя династии)</w:t>
            </w: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Образование (образовательное учреждение, годы  обучения)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Педагогический стаж, должности в образовательных учреждениях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Почётные звания и награды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Профессиональные, научно-педагогические  достижения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9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b/>
                <w:sz w:val="24"/>
                <w:szCs w:val="24"/>
              </w:rPr>
              <w:t>4.Трудовой стаж всех представителей династии</w:t>
            </w: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B10F7" w:rsidRPr="005B10F7" w:rsidTr="00114A37"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10F7">
              <w:rPr>
                <w:rFonts w:ascii="Times New Roman" w:eastAsiaTheme="minorEastAsia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0F7" w:rsidRPr="005B10F7" w:rsidRDefault="005B10F7" w:rsidP="005B10F7">
            <w:pPr>
              <w:spacing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</w:tbl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Приложение 2.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Я</w:t>
      </w:r>
      <w:r w:rsidRPr="005B10F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, _________________________________________________________________   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проживающая</w:t>
      </w:r>
      <w:proofErr w:type="gramEnd"/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ий</w:t>
      </w:r>
      <w:proofErr w:type="spellEnd"/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) по адресу______________________________________________________ 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даю своё согласие  ГБУ ДПО РД «Дагестанский институт развития образования» (далее-оператор) на обработку оператором (включая  получение  от меня и /или от любых третьих лиц с учетом требований действующего законодательства Российской Федерации) моих персональных данных и подтверждаю, что,  давая такое согласие, я действую в соответствии со своей волей и в своих интересах.</w:t>
      </w:r>
      <w:proofErr w:type="gramEnd"/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«______»______________ 2021 г.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Подпись:____________________________________________________________________</w:t>
      </w:r>
    </w:p>
    <w:p w:rsidR="005B10F7" w:rsidRPr="005B10F7" w:rsidRDefault="005B10F7" w:rsidP="005B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B10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(фамилия, имя, отчество,  полностью, подпись)</w:t>
      </w:r>
    </w:p>
    <w:p w:rsidR="005B10F7" w:rsidRPr="005B10F7" w:rsidRDefault="005B10F7" w:rsidP="005B10F7">
      <w:pPr>
        <w:tabs>
          <w:tab w:val="left" w:pos="0"/>
        </w:tabs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B10F7" w:rsidRPr="005B10F7" w:rsidRDefault="005B10F7" w:rsidP="005B10F7">
      <w:pPr>
        <w:tabs>
          <w:tab w:val="left" w:pos="0"/>
        </w:tabs>
        <w:spacing w:after="0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B10F7" w:rsidRPr="005B10F7" w:rsidRDefault="005B10F7" w:rsidP="005B10F7">
      <w:pPr>
        <w:tabs>
          <w:tab w:val="left" w:pos="0"/>
        </w:tabs>
        <w:spacing w:after="0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B10F7" w:rsidRPr="005B10F7" w:rsidRDefault="005B10F7" w:rsidP="005B10F7">
      <w:pPr>
        <w:rPr>
          <w:rFonts w:asciiTheme="minorHAnsi" w:eastAsiaTheme="minorEastAsia" w:hAnsiTheme="minorHAnsi" w:cstheme="minorBidi"/>
          <w:lang w:eastAsia="ru-RU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Default="005B10F7" w:rsidP="00285340">
      <w:pPr>
        <w:pStyle w:val="a4"/>
        <w:jc w:val="both"/>
        <w:rPr>
          <w:sz w:val="24"/>
          <w:szCs w:val="24"/>
        </w:rPr>
      </w:pPr>
    </w:p>
    <w:p w:rsidR="005B10F7" w:rsidRPr="00FC3230" w:rsidRDefault="005B10F7" w:rsidP="00285340">
      <w:pPr>
        <w:pStyle w:val="a4"/>
        <w:jc w:val="both"/>
        <w:rPr>
          <w:sz w:val="28"/>
          <w:szCs w:val="28"/>
        </w:rPr>
      </w:pPr>
    </w:p>
    <w:sectPr w:rsidR="005B10F7" w:rsidRPr="00FC3230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9DA"/>
    <w:multiLevelType w:val="hybridMultilevel"/>
    <w:tmpl w:val="0762BB78"/>
    <w:lvl w:ilvl="0" w:tplc="34F8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135A"/>
    <w:multiLevelType w:val="hybridMultilevel"/>
    <w:tmpl w:val="4D78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251DE"/>
    <w:rsid w:val="0004524E"/>
    <w:rsid w:val="000734D0"/>
    <w:rsid w:val="00077C0C"/>
    <w:rsid w:val="00087EF0"/>
    <w:rsid w:val="0009391A"/>
    <w:rsid w:val="000A1A22"/>
    <w:rsid w:val="000B6E28"/>
    <w:rsid w:val="000B7F76"/>
    <w:rsid w:val="0011443A"/>
    <w:rsid w:val="001232E4"/>
    <w:rsid w:val="001512A4"/>
    <w:rsid w:val="00151C85"/>
    <w:rsid w:val="00154DE8"/>
    <w:rsid w:val="001643EE"/>
    <w:rsid w:val="00175E0E"/>
    <w:rsid w:val="001A114F"/>
    <w:rsid w:val="001C05D1"/>
    <w:rsid w:val="001C5502"/>
    <w:rsid w:val="001D729E"/>
    <w:rsid w:val="001F0631"/>
    <w:rsid w:val="002015EE"/>
    <w:rsid w:val="00204075"/>
    <w:rsid w:val="00210C17"/>
    <w:rsid w:val="002214D0"/>
    <w:rsid w:val="00222C08"/>
    <w:rsid w:val="002269CD"/>
    <w:rsid w:val="00234559"/>
    <w:rsid w:val="00242D0D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25027"/>
    <w:rsid w:val="00335539"/>
    <w:rsid w:val="00335E87"/>
    <w:rsid w:val="00343273"/>
    <w:rsid w:val="003726FD"/>
    <w:rsid w:val="00372E0E"/>
    <w:rsid w:val="003940AF"/>
    <w:rsid w:val="003974E2"/>
    <w:rsid w:val="003A3E3D"/>
    <w:rsid w:val="003D0265"/>
    <w:rsid w:val="003D2D48"/>
    <w:rsid w:val="003E5AC1"/>
    <w:rsid w:val="003E5F9B"/>
    <w:rsid w:val="003F578E"/>
    <w:rsid w:val="00402040"/>
    <w:rsid w:val="00423C8A"/>
    <w:rsid w:val="004254BA"/>
    <w:rsid w:val="00440BE1"/>
    <w:rsid w:val="00470131"/>
    <w:rsid w:val="004728E8"/>
    <w:rsid w:val="00475057"/>
    <w:rsid w:val="00487881"/>
    <w:rsid w:val="004A0E73"/>
    <w:rsid w:val="004A3C5A"/>
    <w:rsid w:val="004A4C5F"/>
    <w:rsid w:val="004A5C00"/>
    <w:rsid w:val="004F0058"/>
    <w:rsid w:val="00506A12"/>
    <w:rsid w:val="005177EC"/>
    <w:rsid w:val="005405C6"/>
    <w:rsid w:val="00543FA2"/>
    <w:rsid w:val="00573ACF"/>
    <w:rsid w:val="00583680"/>
    <w:rsid w:val="00585ACC"/>
    <w:rsid w:val="005864E1"/>
    <w:rsid w:val="005A724E"/>
    <w:rsid w:val="005B02F4"/>
    <w:rsid w:val="005B077F"/>
    <w:rsid w:val="005B10F7"/>
    <w:rsid w:val="00602919"/>
    <w:rsid w:val="00610166"/>
    <w:rsid w:val="00611C92"/>
    <w:rsid w:val="0061277D"/>
    <w:rsid w:val="00620012"/>
    <w:rsid w:val="00625281"/>
    <w:rsid w:val="00643A95"/>
    <w:rsid w:val="00673E8D"/>
    <w:rsid w:val="00674B07"/>
    <w:rsid w:val="006B5AC7"/>
    <w:rsid w:val="006C3045"/>
    <w:rsid w:val="006D4F6E"/>
    <w:rsid w:val="006D5D77"/>
    <w:rsid w:val="006E0DA0"/>
    <w:rsid w:val="007079D0"/>
    <w:rsid w:val="007220C5"/>
    <w:rsid w:val="00745517"/>
    <w:rsid w:val="00790906"/>
    <w:rsid w:val="00793D4A"/>
    <w:rsid w:val="007A1BA9"/>
    <w:rsid w:val="007A6C42"/>
    <w:rsid w:val="007C7FC1"/>
    <w:rsid w:val="007F6317"/>
    <w:rsid w:val="00805E08"/>
    <w:rsid w:val="00831D48"/>
    <w:rsid w:val="00862CC9"/>
    <w:rsid w:val="008779CA"/>
    <w:rsid w:val="00881373"/>
    <w:rsid w:val="0089684E"/>
    <w:rsid w:val="008C457F"/>
    <w:rsid w:val="008D0B6B"/>
    <w:rsid w:val="008D2599"/>
    <w:rsid w:val="0090667F"/>
    <w:rsid w:val="00917FA9"/>
    <w:rsid w:val="00925B94"/>
    <w:rsid w:val="0093677B"/>
    <w:rsid w:val="00945D6B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7BB1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7F99"/>
    <w:rsid w:val="00BE0A08"/>
    <w:rsid w:val="00BF681B"/>
    <w:rsid w:val="00C15615"/>
    <w:rsid w:val="00C27940"/>
    <w:rsid w:val="00C35922"/>
    <w:rsid w:val="00C4436F"/>
    <w:rsid w:val="00C44946"/>
    <w:rsid w:val="00C52177"/>
    <w:rsid w:val="00C65B7B"/>
    <w:rsid w:val="00C70884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73985"/>
    <w:rsid w:val="00DD3876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818"/>
    <w:rsid w:val="00ED71EB"/>
    <w:rsid w:val="00EE0264"/>
    <w:rsid w:val="00F37443"/>
    <w:rsid w:val="00F606FC"/>
    <w:rsid w:val="00F70F9C"/>
    <w:rsid w:val="00F85DDB"/>
    <w:rsid w:val="00F97F99"/>
    <w:rsid w:val="00FA0539"/>
    <w:rsid w:val="00FA7551"/>
    <w:rsid w:val="00FB1451"/>
    <w:rsid w:val="00FC299D"/>
    <w:rsid w:val="00FC3230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5B10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zya.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5</cp:revision>
  <cp:lastPrinted>2021-02-26T11:21:00Z</cp:lastPrinted>
  <dcterms:created xsi:type="dcterms:W3CDTF">2021-03-23T10:47:00Z</dcterms:created>
  <dcterms:modified xsi:type="dcterms:W3CDTF">2021-03-23T12:28:00Z</dcterms:modified>
</cp:coreProperties>
</file>