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EB3B41" w:rsidRDefault="00EB3B41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</w:p>
    <w:p w:rsidR="00EB3B41" w:rsidRDefault="00EB3B41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</w:p>
    <w:p w:rsidR="00EB3B41" w:rsidRPr="00EB3B41" w:rsidRDefault="00EB3B41" w:rsidP="00EB3B41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EB3B41">
        <w:rPr>
          <w:sz w:val="28"/>
          <w:szCs w:val="28"/>
        </w:rPr>
        <w:t>Письмо №9</w:t>
      </w:r>
      <w:r>
        <w:rPr>
          <w:sz w:val="28"/>
          <w:szCs w:val="28"/>
        </w:rPr>
        <w:t>51</w:t>
      </w:r>
      <w:r w:rsidRPr="00EB3B41">
        <w:rPr>
          <w:sz w:val="28"/>
          <w:szCs w:val="28"/>
        </w:rPr>
        <w:t xml:space="preserve"> от 2 декабря 2021 года</w:t>
      </w:r>
    </w:p>
    <w:p w:rsidR="00EB3B41" w:rsidRPr="00EB3B41" w:rsidRDefault="00EB3B41" w:rsidP="00EB3B41">
      <w:pPr>
        <w:shd w:val="clear" w:color="auto" w:fill="FFFFFF"/>
        <w:spacing w:line="276" w:lineRule="auto"/>
        <w:ind w:firstLine="709"/>
        <w:jc w:val="center"/>
        <w:rPr>
          <w:color w:val="333333"/>
          <w:sz w:val="28"/>
          <w:szCs w:val="28"/>
        </w:rPr>
      </w:pPr>
      <w:r w:rsidRPr="00EB3B41">
        <w:rPr>
          <w:color w:val="333333"/>
          <w:sz w:val="28"/>
          <w:szCs w:val="28"/>
        </w:rPr>
        <w:t> </w:t>
      </w:r>
    </w:p>
    <w:p w:rsidR="00EB3B41" w:rsidRPr="00EB3B41" w:rsidRDefault="00EB3B41" w:rsidP="00EB3B41">
      <w:pPr>
        <w:spacing w:line="276" w:lineRule="auto"/>
        <w:ind w:left="20" w:right="20" w:hanging="20"/>
        <w:rPr>
          <w:b/>
          <w:sz w:val="28"/>
          <w:szCs w:val="28"/>
          <w:lang w:eastAsia="en-US"/>
        </w:rPr>
      </w:pPr>
      <w:r w:rsidRPr="00EB3B41">
        <w:rPr>
          <w:b/>
          <w:color w:val="333333"/>
          <w:sz w:val="28"/>
          <w:szCs w:val="28"/>
        </w:rPr>
        <w:t xml:space="preserve">  О </w:t>
      </w:r>
      <w:r w:rsidRPr="00EB3B41">
        <w:rPr>
          <w:b/>
          <w:color w:val="333333"/>
          <w:sz w:val="28"/>
          <w:szCs w:val="28"/>
        </w:rPr>
        <w:t>направлении р</w:t>
      </w:r>
      <w:r w:rsidRPr="00EB3B41">
        <w:rPr>
          <w:b/>
          <w:sz w:val="28"/>
          <w:szCs w:val="28"/>
          <w:lang w:eastAsia="en-US"/>
        </w:rPr>
        <w:t>екомендаций по организации и проведению итогового собеседования по русскому языку в 2022 году</w:t>
      </w:r>
    </w:p>
    <w:p w:rsidR="00EB3B41" w:rsidRPr="00EB3B41" w:rsidRDefault="00EB3B41" w:rsidP="00EB3B41">
      <w:pPr>
        <w:spacing w:line="276" w:lineRule="auto"/>
        <w:ind w:left="20" w:right="20" w:hanging="20"/>
        <w:rPr>
          <w:b/>
          <w:sz w:val="28"/>
          <w:szCs w:val="28"/>
          <w:lang w:eastAsia="en-US"/>
        </w:rPr>
      </w:pPr>
    </w:p>
    <w:p w:rsidR="00EB3B41" w:rsidRPr="00EB3B41" w:rsidRDefault="00EB3B41" w:rsidP="00EB3B41">
      <w:pPr>
        <w:spacing w:line="276" w:lineRule="auto"/>
        <w:ind w:left="20" w:right="20" w:hanging="20"/>
        <w:rPr>
          <w:b/>
          <w:color w:val="333333"/>
          <w:sz w:val="28"/>
          <w:szCs w:val="28"/>
        </w:rPr>
      </w:pPr>
    </w:p>
    <w:p w:rsidR="00EB3B41" w:rsidRPr="00EB3B41" w:rsidRDefault="00EB3B41" w:rsidP="00EB3B41">
      <w:pPr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</w:rPr>
      </w:pPr>
      <w:r w:rsidRPr="00EB3B41">
        <w:rPr>
          <w:b/>
          <w:color w:val="333333"/>
          <w:sz w:val="28"/>
          <w:szCs w:val="28"/>
        </w:rPr>
        <w:t>Руководителям ОО</w:t>
      </w:r>
    </w:p>
    <w:p w:rsidR="00EB3B41" w:rsidRPr="00EB3B41" w:rsidRDefault="00EB3B41" w:rsidP="00EB3B41">
      <w:pPr>
        <w:spacing w:line="276" w:lineRule="auto"/>
        <w:ind w:left="20" w:right="20" w:firstLine="700"/>
        <w:rPr>
          <w:b/>
          <w:color w:val="333333"/>
          <w:sz w:val="28"/>
          <w:szCs w:val="28"/>
        </w:rPr>
      </w:pPr>
    </w:p>
    <w:p w:rsidR="00EB3B41" w:rsidRDefault="00EB3B41" w:rsidP="00145898">
      <w:pPr>
        <w:spacing w:line="276" w:lineRule="auto"/>
        <w:ind w:left="20" w:right="20" w:firstLine="700"/>
        <w:jc w:val="both"/>
        <w:rPr>
          <w:sz w:val="28"/>
          <w:szCs w:val="28"/>
        </w:rPr>
      </w:pPr>
      <w:r w:rsidRPr="00EB3B41">
        <w:rPr>
          <w:sz w:val="28"/>
          <w:szCs w:val="28"/>
        </w:rPr>
        <w:t>В соответствии с письм</w:t>
      </w:r>
      <w:r w:rsidRPr="00EB3B41">
        <w:rPr>
          <w:sz w:val="28"/>
          <w:szCs w:val="28"/>
        </w:rPr>
        <w:t xml:space="preserve">ом Рособрнадзора </w:t>
      </w:r>
      <w:r w:rsidRPr="00EB3B41">
        <w:rPr>
          <w:sz w:val="28"/>
          <w:szCs w:val="28"/>
        </w:rPr>
        <w:t>№</w:t>
      </w:r>
      <w:r>
        <w:rPr>
          <w:sz w:val="28"/>
          <w:szCs w:val="28"/>
        </w:rPr>
        <w:t>04-454 от 30</w:t>
      </w:r>
      <w:r w:rsidRPr="00EB3B41">
        <w:rPr>
          <w:sz w:val="28"/>
          <w:szCs w:val="28"/>
        </w:rPr>
        <w:t xml:space="preserve">.11.2021г. МКУ «Управление образования» Сергокалинского района </w:t>
      </w:r>
      <w:r>
        <w:rPr>
          <w:sz w:val="28"/>
          <w:szCs w:val="28"/>
        </w:rPr>
        <w:t>направляет р</w:t>
      </w:r>
      <w:r w:rsidRPr="00EB3B41">
        <w:rPr>
          <w:sz w:val="28"/>
          <w:szCs w:val="28"/>
        </w:rPr>
        <w:t>екомендации по организации и проведению итогового собеседования по русскому языку в 2022 году</w:t>
      </w:r>
      <w:r>
        <w:rPr>
          <w:sz w:val="28"/>
          <w:szCs w:val="28"/>
        </w:rPr>
        <w:t xml:space="preserve"> согласно приложению.</w:t>
      </w:r>
    </w:p>
    <w:p w:rsidR="00145898" w:rsidRDefault="00145898" w:rsidP="00145898">
      <w:pPr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приложение до ответственных лиц по прове</w:t>
      </w:r>
      <w:bookmarkStart w:id="0" w:name="_GoBack"/>
      <w:bookmarkEnd w:id="0"/>
      <w:r>
        <w:rPr>
          <w:sz w:val="28"/>
          <w:szCs w:val="28"/>
        </w:rPr>
        <w:t>дению итогового собеседования.</w:t>
      </w:r>
    </w:p>
    <w:p w:rsidR="00145898" w:rsidRDefault="00145898" w:rsidP="00EB3B41">
      <w:pPr>
        <w:spacing w:line="276" w:lineRule="auto"/>
        <w:ind w:left="20" w:right="20" w:firstLine="700"/>
        <w:rPr>
          <w:sz w:val="28"/>
          <w:szCs w:val="28"/>
        </w:rPr>
      </w:pPr>
    </w:p>
    <w:p w:rsidR="00EB3B41" w:rsidRPr="00EB3B41" w:rsidRDefault="00EB3B41" w:rsidP="00EB3B41">
      <w:pPr>
        <w:spacing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Приложение: на 44 л.</w:t>
      </w:r>
    </w:p>
    <w:p w:rsidR="00EB3B41" w:rsidRPr="00EB3B41" w:rsidRDefault="00EB3B41" w:rsidP="00EB3B41">
      <w:pPr>
        <w:spacing w:line="276" w:lineRule="auto"/>
        <w:ind w:left="20" w:right="20" w:firstLine="700"/>
        <w:rPr>
          <w:b/>
          <w:sz w:val="28"/>
          <w:szCs w:val="28"/>
        </w:rPr>
      </w:pPr>
    </w:p>
    <w:p w:rsidR="00EB3B41" w:rsidRPr="00EB3B41" w:rsidRDefault="00EB3B41" w:rsidP="00EB3B41">
      <w:pPr>
        <w:spacing w:line="276" w:lineRule="auto"/>
        <w:ind w:left="20" w:right="20" w:firstLine="700"/>
        <w:rPr>
          <w:sz w:val="28"/>
          <w:szCs w:val="28"/>
        </w:rPr>
      </w:pPr>
    </w:p>
    <w:p w:rsidR="00EB3B41" w:rsidRPr="00EB3B41" w:rsidRDefault="00EB3B41" w:rsidP="001F4190">
      <w:pPr>
        <w:autoSpaceDN w:val="0"/>
        <w:contextualSpacing/>
        <w:jc w:val="right"/>
        <w:rPr>
          <w:rFonts w:eastAsia="Times New Roman"/>
          <w:bCs/>
          <w:sz w:val="28"/>
          <w:szCs w:val="28"/>
        </w:rPr>
      </w:pPr>
    </w:p>
    <w:p w:rsidR="00EB3B41" w:rsidRPr="00EB3B41" w:rsidRDefault="00EB3B41" w:rsidP="001F4190">
      <w:pPr>
        <w:autoSpaceDN w:val="0"/>
        <w:contextualSpacing/>
        <w:jc w:val="right"/>
        <w:rPr>
          <w:rFonts w:eastAsia="Times New Roman"/>
          <w:bCs/>
          <w:sz w:val="28"/>
          <w:szCs w:val="28"/>
        </w:rPr>
      </w:pPr>
    </w:p>
    <w:p w:rsidR="00EB3B41" w:rsidRPr="00EB3B41" w:rsidRDefault="00EB3B41" w:rsidP="00EB3B41">
      <w:pPr>
        <w:tabs>
          <w:tab w:val="left" w:pos="2055"/>
        </w:tabs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EB3B41">
        <w:rPr>
          <w:rFonts w:eastAsiaTheme="minorHAnsi"/>
          <w:sz w:val="28"/>
          <w:szCs w:val="28"/>
          <w:lang w:eastAsia="en-US"/>
        </w:rPr>
        <w:t>Начальник МКУ «УО»:                                                               Х.Исаева</w:t>
      </w:r>
    </w:p>
    <w:p w:rsidR="00EB3B41" w:rsidRPr="0073357C" w:rsidRDefault="00EB3B41" w:rsidP="00EB3B41">
      <w:pPr>
        <w:shd w:val="clear" w:color="auto" w:fill="FFFFFF"/>
        <w:ind w:firstLine="709"/>
        <w:rPr>
          <w:i/>
          <w:sz w:val="26"/>
          <w:szCs w:val="26"/>
          <w:lang w:eastAsia="en-US"/>
        </w:rPr>
      </w:pPr>
      <w:r w:rsidRPr="0073357C">
        <w:rPr>
          <w:i/>
          <w:sz w:val="26"/>
          <w:szCs w:val="26"/>
          <w:lang w:eastAsia="en-US"/>
        </w:rPr>
        <w:t>Исп.Магомедова У.К.</w:t>
      </w:r>
    </w:p>
    <w:p w:rsidR="00EB3B41" w:rsidRPr="0073357C" w:rsidRDefault="00EB3B41" w:rsidP="00EB3B41">
      <w:pPr>
        <w:shd w:val="clear" w:color="auto" w:fill="FFFFFF"/>
        <w:ind w:firstLine="709"/>
        <w:rPr>
          <w:i/>
          <w:sz w:val="26"/>
          <w:szCs w:val="26"/>
          <w:lang w:eastAsia="en-US"/>
        </w:rPr>
      </w:pPr>
      <w:r w:rsidRPr="0073357C">
        <w:rPr>
          <w:i/>
          <w:sz w:val="26"/>
          <w:szCs w:val="26"/>
          <w:lang w:eastAsia="en-US"/>
        </w:rPr>
        <w:t>Тел.: 8 903 482 57 46</w:t>
      </w: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EB3B41" w:rsidRPr="0073357C" w:rsidRDefault="00EB3B41" w:rsidP="00EB3B41">
      <w:pPr>
        <w:tabs>
          <w:tab w:val="left" w:pos="2055"/>
        </w:tabs>
        <w:spacing w:after="160" w:line="259" w:lineRule="auto"/>
        <w:ind w:left="567" w:firstLine="284"/>
        <w:rPr>
          <w:rFonts w:eastAsiaTheme="minorHAnsi"/>
          <w:szCs w:val="28"/>
          <w:lang w:eastAsia="en-US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EB3B41" w:rsidRPr="00EB3B41" w:rsidRDefault="00EB3B41" w:rsidP="00EB3B41">
      <w:pPr>
        <w:autoSpaceDN w:val="0"/>
        <w:contextualSpacing/>
        <w:jc w:val="right"/>
        <w:rPr>
          <w:rFonts w:eastAsia="Times New Roman"/>
          <w:bCs/>
          <w:sz w:val="28"/>
          <w:szCs w:val="28"/>
        </w:rPr>
      </w:pPr>
      <w:r w:rsidRPr="00EB3B41">
        <w:rPr>
          <w:rFonts w:eastAsia="Times New Roman"/>
          <w:bCs/>
          <w:sz w:val="28"/>
          <w:szCs w:val="28"/>
        </w:rPr>
        <w:t xml:space="preserve">Приложение к письму </w:t>
      </w:r>
    </w:p>
    <w:p w:rsidR="00EB3B41" w:rsidRPr="00EB3B41" w:rsidRDefault="00EB3B41" w:rsidP="00EB3B41">
      <w:pPr>
        <w:autoSpaceDN w:val="0"/>
        <w:contextualSpacing/>
        <w:jc w:val="right"/>
        <w:rPr>
          <w:b/>
          <w:sz w:val="28"/>
          <w:szCs w:val="28"/>
        </w:rPr>
      </w:pPr>
      <w:r w:rsidRPr="00EB3B41">
        <w:rPr>
          <w:rFonts w:eastAsia="Times New Roman"/>
          <w:bCs/>
          <w:sz w:val="28"/>
          <w:szCs w:val="28"/>
        </w:rPr>
        <w:t>Рособрнадзора от 30.11.2021 № 04-454</w:t>
      </w:r>
    </w:p>
    <w:p w:rsidR="00EB3B41" w:rsidRPr="00EB3B41" w:rsidRDefault="00EB3B41" w:rsidP="00EB3B41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</w:rPr>
      </w:pPr>
      <w:r w:rsidRPr="00EB3B41">
        <w:rPr>
          <w:rFonts w:ascii="Times New Roman" w:hAnsi="Times New Roman" w:cs="Times New Roman"/>
          <w:color w:val="auto"/>
        </w:rPr>
        <w:tab/>
      </w: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Default="00C37DEA" w:rsidP="00A3477F">
      <w:pPr>
        <w:rPr>
          <w:sz w:val="26"/>
          <w:szCs w:val="26"/>
        </w:rPr>
      </w:pPr>
    </w:p>
    <w:p w:rsidR="00EB3B41" w:rsidRDefault="00EB3B41" w:rsidP="00A3477F">
      <w:pPr>
        <w:rPr>
          <w:sz w:val="26"/>
          <w:szCs w:val="26"/>
        </w:rPr>
      </w:pPr>
    </w:p>
    <w:p w:rsidR="00EB3B41" w:rsidRPr="00BC7200" w:rsidRDefault="00EB3B41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751441">
        <w:rPr>
          <w:b/>
          <w:sz w:val="36"/>
          <w:szCs w:val="36"/>
        </w:rPr>
        <w:t>2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EB3B41" w:rsidRDefault="00EB3B41" w:rsidP="00D069A2">
      <w:pPr>
        <w:tabs>
          <w:tab w:val="left" w:pos="6358"/>
        </w:tabs>
        <w:rPr>
          <w:b/>
          <w:sz w:val="28"/>
          <w:szCs w:val="28"/>
        </w:rPr>
      </w:pPr>
    </w:p>
    <w:p w:rsidR="00EB3B41" w:rsidRDefault="00EB3B41" w:rsidP="00D069A2">
      <w:pPr>
        <w:tabs>
          <w:tab w:val="left" w:pos="6358"/>
        </w:tabs>
        <w:rPr>
          <w:b/>
          <w:sz w:val="28"/>
          <w:szCs w:val="28"/>
        </w:rPr>
      </w:pPr>
    </w:p>
    <w:p w:rsidR="00EB3B41" w:rsidRDefault="00EB3B41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</w:t>
      </w:r>
      <w:r w:rsidR="00751441">
        <w:rPr>
          <w:b/>
          <w:sz w:val="26"/>
          <w:szCs w:val="26"/>
        </w:rPr>
        <w:t>1</w:t>
      </w:r>
    </w:p>
    <w:p w:rsidR="00EB3B41" w:rsidRPr="00D069A2" w:rsidRDefault="00EB3B41" w:rsidP="00A569BC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15863" w:rsidRPr="00815863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89161251" w:history="1"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6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5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_Toc89161259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0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815863" w:rsidRPr="00815863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815863" w:rsidRPr="00815863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4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19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15. Проведение итогового собеседования в дистанционной форме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21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6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_Toc89161269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0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_Toc89161270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28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1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_Toc89161271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29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2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_Toc89161272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30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3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_Toc89161273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34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4" w:history="1">
            <w:r w:rsidR="00815863" w:rsidRPr="00815863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815863" w:rsidRPr="00815863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_Toc89161274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5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_Toc89161275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33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6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_Toc89161276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7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_Toc89161277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35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8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_Toc89161278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37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5863" w:rsidRPr="00815863" w:rsidRDefault="00911FD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9161279" w:history="1">
            <w:r w:rsidR="00815863" w:rsidRPr="00815863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815863" w:rsidRPr="00815863">
              <w:rPr>
                <w:noProof/>
                <w:webHidden/>
                <w:sz w:val="26"/>
                <w:szCs w:val="26"/>
              </w:rPr>
              <w:tab/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begin"/>
            </w:r>
            <w:r w:rsidR="00815863" w:rsidRPr="00815863">
              <w:rPr>
                <w:noProof/>
                <w:webHidden/>
                <w:sz w:val="26"/>
                <w:szCs w:val="26"/>
              </w:rPr>
              <w:instrText xml:space="preserve"> PAGEREF _Toc89161279 \h </w:instrText>
            </w:r>
            <w:r w:rsidR="00815863" w:rsidRPr="00815863">
              <w:rPr>
                <w:noProof/>
                <w:webHidden/>
                <w:sz w:val="26"/>
                <w:szCs w:val="26"/>
              </w:rPr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separate"/>
            </w:r>
            <w:r w:rsidR="005D238E">
              <w:rPr>
                <w:noProof/>
                <w:webHidden/>
                <w:sz w:val="26"/>
                <w:szCs w:val="26"/>
              </w:rPr>
              <w:t>42</w:t>
            </w:r>
            <w:r w:rsidR="00815863" w:rsidRPr="00815863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1" w:name="_Toc349652033"/>
      <w:bookmarkStart w:id="2" w:name="_Toc410235015"/>
      <w:bookmarkStart w:id="3" w:name="_Toc410235121"/>
      <w:bookmarkStart w:id="4" w:name="_Toc87876815"/>
      <w:bookmarkStart w:id="5" w:name="_Toc89161251"/>
      <w:bookmarkStart w:id="6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1"/>
      <w:bookmarkEnd w:id="2"/>
      <w:bookmarkEnd w:id="3"/>
      <w:bookmarkEnd w:id="4"/>
      <w:bookmarkEnd w:id="5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0"/>
        <w:gridCol w:w="7527"/>
      </w:tblGrid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организации и (или) места проведения итогового собеседования, определенные ОИВ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widowControl w:val="0"/>
              <w:autoSpaceDE w:val="0"/>
              <w:autoSpaceDN w:val="0"/>
              <w:spacing w:before="220"/>
              <w:jc w:val="both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ГИА 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обучающиеся с ОВЗ, экстерны с ОВЗ,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– дети-инвалиды и инвалиды, экстерны – дети-инвалиды и инвалиды,  обучающиеся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</w:p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CD5080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 образовательной организацией, со штампом образовательной организации, на базе которой участник проходит итоговое собеседование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Помещение для получения КИМ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D02B32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24EDC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24EDC">
            <w:pPr>
              <w:contextualSpacing/>
              <w:jc w:val="both"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7" w:name="_Toc89161252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6"/>
      <w:bookmarkEnd w:id="7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категории участников итогового собеседования,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8" w:name="_Toc26878801"/>
      <w:bookmarkStart w:id="9" w:name="_Toc8916125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8"/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как условие допуска к ГИА</w:t>
      </w:r>
      <w:r w:rsidR="00CD508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5F14F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экстерн</w:t>
      </w:r>
      <w:r w:rsidR="00CD5080">
        <w:rPr>
          <w:sz w:val="26"/>
          <w:szCs w:val="26"/>
        </w:rPr>
        <w:t>ов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02379A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10" w:name="_Toc26878802"/>
      <w:bookmarkStart w:id="11" w:name="_Toc89161254"/>
      <w:r w:rsidRPr="00BC7200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10"/>
      <w:bookmarkEnd w:id="11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</w:t>
      </w:r>
      <w:r w:rsidR="00263B8D" w:rsidRPr="002A7F53">
        <w:rPr>
          <w:sz w:val="26"/>
          <w:szCs w:val="26"/>
        </w:rPr>
        <w:t>ПМПК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справки, подтверждающей </w:t>
      </w:r>
      <w:r w:rsidR="00985C28" w:rsidRPr="002A7F53">
        <w:rPr>
          <w:sz w:val="26"/>
          <w:szCs w:val="26"/>
        </w:rPr>
        <w:t>инвалидность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2" w:name="_Toc26878803"/>
      <w:bookmarkStart w:id="13" w:name="_Toc8916125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2"/>
      <w:bookmarkEnd w:id="13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Pr="00DD6DB7">
        <w:rPr>
          <w:sz w:val="26"/>
          <w:szCs w:val="26"/>
        </w:rPr>
        <w:t xml:space="preserve">и </w:t>
      </w:r>
      <w:r w:rsidR="00943A2C" w:rsidRPr="00696785">
        <w:rPr>
          <w:sz w:val="26"/>
          <w:szCs w:val="26"/>
        </w:rPr>
        <w:t>загранучреждения</w:t>
      </w:r>
      <w:r w:rsidRPr="00DD6DB7">
        <w:rPr>
          <w:sz w:val="26"/>
          <w:szCs w:val="26"/>
        </w:rPr>
        <w:t xml:space="preserve"> </w:t>
      </w:r>
      <w:r w:rsidR="00FF78C7" w:rsidRPr="00696785">
        <w:rPr>
          <w:sz w:val="26"/>
          <w:szCs w:val="26"/>
        </w:rPr>
        <w:t>КИМ итогового собеседования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«зачет»/«незачет»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 xml:space="preserve"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</w:t>
      </w:r>
      <w:r w:rsidRPr="002A7F53">
        <w:rPr>
          <w:sz w:val="26"/>
          <w:szCs w:val="26"/>
        </w:rPr>
        <w:lastRenderedPageBreak/>
        <w:t>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ФГБУ «ФЦТ».</w:t>
      </w:r>
      <w:bookmarkStart w:id="14" w:name="_Toc26878804"/>
    </w:p>
    <w:p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Pr="00402195">
        <w:rPr>
          <w:sz w:val="26"/>
          <w:szCs w:val="26"/>
          <w:lang w:eastAsia="en-US"/>
        </w:rPr>
        <w:t xml:space="preserve">, и </w:t>
      </w:r>
      <w:r w:rsidRPr="00402195">
        <w:rPr>
          <w:sz w:val="26"/>
          <w:szCs w:val="26"/>
          <w:lang w:eastAsia="en-US"/>
        </w:rPr>
        <w:lastRenderedPageBreak/>
        <w:t xml:space="preserve">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8916125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7047F6">
        <w:rPr>
          <w:sz w:val="26"/>
          <w:szCs w:val="26"/>
        </w:rPr>
        <w:t>9</w:t>
      </w:r>
      <w:r w:rsidR="001F4F25" w:rsidRPr="001F4F25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 xml:space="preserve">2022 </w:t>
      </w:r>
      <w:r w:rsidR="001F4F25">
        <w:rPr>
          <w:sz w:val="26"/>
          <w:szCs w:val="26"/>
        </w:rPr>
        <w:t>года)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6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7047F6">
        <w:rPr>
          <w:sz w:val="28"/>
          <w:szCs w:val="28"/>
          <w:lang w:eastAsia="en-US"/>
        </w:rPr>
        <w:t>9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марта и 1</w:t>
      </w:r>
      <w:r w:rsidR="007047F6">
        <w:rPr>
          <w:sz w:val="28"/>
          <w:szCs w:val="28"/>
          <w:lang w:eastAsia="en-US"/>
        </w:rPr>
        <w:t>6</w:t>
      </w:r>
      <w:r w:rsidR="001F4F25" w:rsidRPr="00092861">
        <w:rPr>
          <w:sz w:val="28"/>
          <w:szCs w:val="28"/>
          <w:lang w:eastAsia="en-US"/>
        </w:rPr>
        <w:t xml:space="preserve"> мая </w:t>
      </w:r>
      <w:r w:rsidR="007047F6" w:rsidRPr="00092861">
        <w:rPr>
          <w:sz w:val="28"/>
          <w:szCs w:val="28"/>
          <w:lang w:eastAsia="en-US"/>
        </w:rPr>
        <w:t>202</w:t>
      </w:r>
      <w:r w:rsidR="007047F6">
        <w:rPr>
          <w:sz w:val="28"/>
          <w:szCs w:val="28"/>
          <w:lang w:eastAsia="en-US"/>
        </w:rPr>
        <w:t>2</w:t>
      </w:r>
      <w:r w:rsidR="007047F6" w:rsidRPr="00092861">
        <w:rPr>
          <w:sz w:val="28"/>
          <w:szCs w:val="28"/>
          <w:lang w:eastAsia="en-US"/>
        </w:rPr>
        <w:t xml:space="preserve"> </w:t>
      </w:r>
      <w:r w:rsidR="001F4F25" w:rsidRPr="00092861">
        <w:rPr>
          <w:sz w:val="28"/>
          <w:szCs w:val="28"/>
          <w:lang w:eastAsia="en-US"/>
        </w:rPr>
        <w:t>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Рекомендациями, в дополнительные сроки</w:t>
      </w:r>
      <w:bookmarkEnd w:id="1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7" w:name="_Toc26878805"/>
      <w:bookmarkStart w:id="18" w:name="_Toc89161257"/>
      <w:r>
        <w:rPr>
          <w:rFonts w:ascii="Times New Roman" w:hAnsi="Times New Roman" w:cs="Times New Roman"/>
          <w:color w:val="auto"/>
        </w:rPr>
        <w:t xml:space="preserve">6. </w:t>
      </w:r>
      <w:bookmarkStart w:id="19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7"/>
      <w:bookmarkEnd w:id="18"/>
      <w:bookmarkEnd w:id="19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</w:t>
      </w:r>
      <w:r w:rsidR="00BA67B8" w:rsidRPr="00966FB5">
        <w:rPr>
          <w:sz w:val="26"/>
          <w:szCs w:val="26"/>
        </w:rPr>
        <w:lastRenderedPageBreak/>
        <w:t>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lastRenderedPageBreak/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ПО «</w:t>
      </w:r>
      <w:r w:rsidR="00FC60E5" w:rsidRPr="00485EB0">
        <w:rPr>
          <w:sz w:val="26"/>
        </w:rPr>
        <w:t>Результаты итогового собеседования».</w:t>
      </w:r>
      <w:r w:rsidR="00F00223">
        <w:rPr>
          <w:sz w:val="26"/>
          <w:szCs w:val="26"/>
        </w:rPr>
        <w:t xml:space="preserve"> </w:t>
      </w:r>
      <w:r w:rsidRPr="00BD0022">
        <w:rPr>
          <w:sz w:val="26"/>
          <w:szCs w:val="26"/>
        </w:rPr>
        <w:t xml:space="preserve">В ПО загружается </w:t>
      </w:r>
      <w:r w:rsidR="00BC2649">
        <w:rPr>
          <w:sz w:val="26"/>
          <w:szCs w:val="26"/>
        </w:rPr>
        <w:t>полученный от РЦО</w:t>
      </w:r>
      <w:r w:rsidR="006D46C3">
        <w:rPr>
          <w:sz w:val="26"/>
          <w:szCs w:val="26"/>
        </w:rPr>
        <w:t>И</w:t>
      </w:r>
      <w:r w:rsidR="00BC2649">
        <w:rPr>
          <w:sz w:val="26"/>
          <w:szCs w:val="26"/>
        </w:rPr>
        <w:t xml:space="preserve"> служебный файл формата </w:t>
      </w:r>
      <w:r w:rsidRPr="00BD0022">
        <w:rPr>
          <w:sz w:val="26"/>
          <w:szCs w:val="26"/>
        </w:rPr>
        <w:t xml:space="preserve">XML, </w:t>
      </w:r>
      <w:r w:rsidR="00BC2649">
        <w:rPr>
          <w:sz w:val="26"/>
          <w:szCs w:val="26"/>
        </w:rPr>
        <w:t>содержащий</w:t>
      </w:r>
      <w:r w:rsidRPr="00BD0022">
        <w:rPr>
          <w:sz w:val="26"/>
          <w:szCs w:val="26"/>
        </w:rPr>
        <w:t xml:space="preserve"> сведения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Pr="00CE1006">
        <w:rPr>
          <w:sz w:val="26"/>
          <w:szCs w:val="26"/>
        </w:rPr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0" w:name="_Toc26878806"/>
      <w:bookmarkStart w:id="21" w:name="_Toc8916125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20"/>
      <w:bookmarkEnd w:id="21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</w:t>
      </w:r>
      <w:r w:rsidR="00143817">
        <w:rPr>
          <w:sz w:val="26"/>
          <w:szCs w:val="26"/>
        </w:rPr>
        <w:br/>
      </w:r>
      <w:r w:rsidR="00CE1006">
        <w:rPr>
          <w:sz w:val="26"/>
          <w:szCs w:val="26"/>
        </w:rPr>
        <w:t>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37DEA" w:rsidRPr="00CC173B">
        <w:rPr>
          <w:sz w:val="26"/>
          <w:szCs w:val="26"/>
        </w:rPr>
        <w:t xml:space="preserve">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</w:t>
      </w:r>
      <w:r w:rsidR="00143817">
        <w:rPr>
          <w:sz w:val="26"/>
          <w:szCs w:val="26"/>
        </w:rPr>
        <w:br/>
      </w:r>
      <w:r w:rsidRPr="00551DEA">
        <w:rPr>
          <w:sz w:val="26"/>
          <w:szCs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>
        <w:rPr>
          <w:sz w:val="26"/>
          <w:szCs w:val="26"/>
        </w:rPr>
        <w:t xml:space="preserve">казание в виде лишения свободы,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 xml:space="preserve">за </w:t>
      </w:r>
      <w:r w:rsidR="00971817">
        <w:rPr>
          <w:sz w:val="26"/>
          <w:szCs w:val="26"/>
        </w:rPr>
        <w:t>пять</w:t>
      </w:r>
      <w:r w:rsidR="00971817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CE73B1">
        <w:rPr>
          <w:sz w:val="26"/>
          <w:szCs w:val="26"/>
        </w:rPr>
        <w:t xml:space="preserve">) </w:t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22" w:name="_Toc26878807"/>
      <w:bookmarkStart w:id="23" w:name="_Toc89161259"/>
      <w:r w:rsidRPr="00BB068D">
        <w:rPr>
          <w:rFonts w:ascii="Times New Roman" w:hAnsi="Times New Roman" w:cs="Times New Roman"/>
          <w:color w:val="auto"/>
        </w:rPr>
        <w:lastRenderedPageBreak/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>
        <w:rPr>
          <w:sz w:val="26"/>
          <w:szCs w:val="26"/>
        </w:rPr>
        <w:t>07:</w:t>
      </w:r>
      <w:r w:rsidR="00010A83">
        <w:rPr>
          <w:sz w:val="26"/>
          <w:szCs w:val="26"/>
        </w:rPr>
        <w:t>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BA6D36">
        <w:rPr>
          <w:sz w:val="26"/>
          <w:szCs w:val="26"/>
        </w:rPr>
        <w:br/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>
        <w:rPr>
          <w:sz w:val="26"/>
          <w:szCs w:val="26"/>
        </w:rPr>
        <w:t xml:space="preserve"> </w:t>
      </w:r>
      <w:r w:rsidR="007047F6" w:rsidRPr="007047F6">
        <w:rPr>
          <w:sz w:val="26"/>
          <w:szCs w:val="26"/>
        </w:rPr>
        <w:t xml:space="preserve">РЦОИ получает данные материалы на </w:t>
      </w:r>
      <w:r w:rsidR="00C43E7B">
        <w:rPr>
          <w:sz w:val="26"/>
          <w:szCs w:val="26"/>
        </w:rPr>
        <w:t>т</w:t>
      </w:r>
      <w:r w:rsidR="007047F6" w:rsidRPr="007047F6">
        <w:rPr>
          <w:sz w:val="26"/>
          <w:szCs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помогающих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 xml:space="preserve">, </w:t>
      </w:r>
      <w:r w:rsidR="00BA6D36">
        <w:rPr>
          <w:sz w:val="26"/>
          <w:szCs w:val="26"/>
        </w:rPr>
        <w:br/>
      </w:r>
      <w:r w:rsidR="00E92F8B">
        <w:rPr>
          <w:sz w:val="26"/>
          <w:szCs w:val="26"/>
        </w:rPr>
        <w:t>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="00DB080F"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(участник может быть приглашен в другую аудиторию проведения для работы с другим КИМ итогового собеседования). </w:t>
      </w:r>
      <w:r w:rsidR="00580F35"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08"/>
      <w:bookmarkStart w:id="25" w:name="_Toc89161260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4"/>
      <w:bookmarkEnd w:id="25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lastRenderedPageBreak/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>п. 10.2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6" w:name="_Toc26878809"/>
      <w:bookmarkStart w:id="27" w:name="_Toc89161261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6"/>
      <w:bookmarkEnd w:id="27"/>
      <w:r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lastRenderedPageBreak/>
        <w:t>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 xml:space="preserve">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lastRenderedPageBreak/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t>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учителя–дефектологи (логопеды/сурдопедагоги/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0"/>
      <w:bookmarkStart w:id="29" w:name="_Toc8916126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0" w:name="_Toc26878811"/>
      <w:bookmarkStart w:id="31" w:name="_Toc89161263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30"/>
      <w:bookmarkEnd w:id="31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26878812"/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3" w:name="_Toc8916126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2"/>
      <w:bookmarkEnd w:id="33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4" w:name="_Toc26878813"/>
      <w:bookmarkStart w:id="35" w:name="_Toc8916126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4"/>
      <w:bookmarkEnd w:id="3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1441" w:rsidRDefault="00B765E7" w:rsidP="00AA788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7578C3" w:rsidRDefault="007578C3" w:rsidP="00AA7885">
      <w:pPr>
        <w:widowControl w:val="0"/>
        <w:ind w:firstLine="709"/>
        <w:jc w:val="both"/>
        <w:rPr>
          <w:sz w:val="26"/>
          <w:szCs w:val="26"/>
        </w:rPr>
      </w:pP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6" w:name="_Toc89161266"/>
      <w:r w:rsidRPr="007578C3">
        <w:rPr>
          <w:rFonts w:ascii="Times New Roman" w:hAnsi="Times New Roman" w:cs="Times New Roman"/>
          <w:color w:val="auto"/>
          <w:szCs w:val="26"/>
        </w:rPr>
        <w:t>15. Проведение итогового собеседования в дистанционной форме</w:t>
      </w:r>
      <w:bookmarkEnd w:id="36"/>
    </w:p>
    <w:p w:rsidR="00E20718" w:rsidRPr="00C96F28" w:rsidRDefault="00E20718" w:rsidP="00E20718">
      <w:pPr>
        <w:widowControl w:val="0"/>
        <w:jc w:val="both"/>
        <w:rPr>
          <w:sz w:val="26"/>
          <w:szCs w:val="26"/>
        </w:rPr>
      </w:pP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связи с сохранением неблагоприятной эпидемиологической обстановки, связанной с распространением новой коронавирусной инфекции </w:t>
      </w:r>
      <w:r w:rsidRPr="009D4434">
        <w:rPr>
          <w:rFonts w:eastAsiaTheme="minorHAnsi"/>
          <w:sz w:val="26"/>
          <w:szCs w:val="26"/>
          <w:lang w:val="en-US" w:eastAsia="en-US"/>
        </w:rPr>
        <w:t>COVID</w:t>
      </w:r>
      <w:r w:rsidRPr="009D4434">
        <w:rPr>
          <w:rFonts w:eastAsiaTheme="minorHAnsi"/>
          <w:sz w:val="26"/>
          <w:szCs w:val="26"/>
          <w:lang w:eastAsia="en-US"/>
        </w:rPr>
        <w:t xml:space="preserve">-19,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 исходя из санитарно-эпидемиологической обстановки и особенностей распространения новой коронавирусной инфекции в субъекте Российской Федерации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lastRenderedPageBreak/>
        <w:t>определить программное обеспечение, посредством которого проводится итоговое собеседование в дистанционной форме, обеспечивающие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 xml:space="preserve">обязательное ведение аудио-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и видеозаписи процедуры проведения итогового собеседования;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0F34DA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обучающихся и их родителей (законных представителей). </w:t>
      </w:r>
    </w:p>
    <w:p w:rsidR="00E20718" w:rsidRPr="00E20718" w:rsidRDefault="00E20718" w:rsidP="009D4434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7" w:name="_Toc26878814"/>
      <w:bookmarkStart w:id="38" w:name="_Toc89161267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7"/>
      <w:bookmarkEnd w:id="38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от технического специалиста;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 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выдать:</w:t>
      </w:r>
    </w:p>
    <w:p w:rsidR="00E85657" w:rsidRPr="00D10A3D" w:rsidRDefault="00FC60E5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экзаменатору-собеседнику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575E1B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</w:t>
      </w:r>
      <w:r w:rsidR="00174D7C" w:rsidRPr="00D10A3D">
        <w:rPr>
          <w:spacing w:val="-2"/>
          <w:sz w:val="26"/>
          <w:szCs w:val="26"/>
        </w:rPr>
        <w:t>:</w:t>
      </w:r>
    </w:p>
    <w:p w:rsidR="00C837BD" w:rsidRPr="00D10A3D" w:rsidRDefault="00B82032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который включает в себя </w:t>
      </w:r>
      <w:r w:rsidR="0026572E" w:rsidRPr="00D10A3D">
        <w:rPr>
          <w:spacing w:val="-2"/>
          <w:sz w:val="26"/>
          <w:szCs w:val="26"/>
        </w:rPr>
        <w:t>т</w:t>
      </w:r>
      <w:r w:rsidR="00892534" w:rsidRPr="00D10A3D">
        <w:rPr>
          <w:spacing w:val="-2"/>
          <w:sz w:val="26"/>
          <w:szCs w:val="26"/>
        </w:rPr>
        <w:t>екст для чтения</w:t>
      </w:r>
      <w:r w:rsidR="00097C03" w:rsidRPr="00D10A3D">
        <w:rPr>
          <w:spacing w:val="-2"/>
          <w:sz w:val="26"/>
          <w:szCs w:val="26"/>
        </w:rPr>
        <w:t xml:space="preserve"> </w:t>
      </w:r>
      <w:r w:rsidR="00D10A3D" w:rsidRPr="00D10A3D">
        <w:rPr>
          <w:spacing w:val="-2"/>
          <w:sz w:val="26"/>
          <w:szCs w:val="26"/>
        </w:rPr>
        <w:br/>
      </w:r>
      <w:r w:rsidR="00097C03" w:rsidRPr="00D10A3D">
        <w:rPr>
          <w:spacing w:val="-2"/>
          <w:sz w:val="26"/>
          <w:szCs w:val="26"/>
        </w:rPr>
        <w:t>для каждого участника итогового собеседования</w:t>
      </w:r>
      <w:r w:rsidR="009C063B" w:rsidRPr="00D10A3D">
        <w:rPr>
          <w:spacing w:val="-2"/>
          <w:sz w:val="26"/>
          <w:szCs w:val="26"/>
        </w:rPr>
        <w:t xml:space="preserve">, </w:t>
      </w:r>
      <w:r w:rsidR="00892534" w:rsidRPr="00D10A3D">
        <w:rPr>
          <w:spacing w:val="-2"/>
          <w:sz w:val="26"/>
          <w:szCs w:val="26"/>
        </w:rPr>
        <w:t xml:space="preserve">карточки с темами беседы на выбор </w:t>
      </w:r>
      <w:r w:rsidR="00D10A3D" w:rsidRPr="00D10A3D">
        <w:rPr>
          <w:spacing w:val="-2"/>
          <w:sz w:val="26"/>
          <w:szCs w:val="26"/>
        </w:rPr>
        <w:br/>
      </w:r>
      <w:r w:rsidR="00892534" w:rsidRPr="00D10A3D">
        <w:rPr>
          <w:spacing w:val="-2"/>
          <w:sz w:val="26"/>
          <w:szCs w:val="26"/>
        </w:rPr>
        <w:t xml:space="preserve">и планами беседы – по 2 экземпляра каждого материала на </w:t>
      </w:r>
      <w:r w:rsidR="00D1085F" w:rsidRPr="00D10A3D">
        <w:rPr>
          <w:spacing w:val="-2"/>
          <w:sz w:val="26"/>
          <w:szCs w:val="26"/>
        </w:rPr>
        <w:t>аудиторию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F0058A" w:rsidRPr="00D10A3D" w:rsidRDefault="00C96F28" w:rsidP="00F0058A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F0058A" w:rsidRPr="00D10A3D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</w:t>
      </w:r>
      <w:r w:rsidR="00D10A3D" w:rsidRPr="00D10A3D">
        <w:rPr>
          <w:spacing w:val="-2"/>
          <w:sz w:val="26"/>
          <w:szCs w:val="26"/>
        </w:rPr>
        <w:t xml:space="preserve">ой </w:t>
      </w:r>
      <w:r w:rsidR="00F0058A" w:rsidRPr="00D10A3D">
        <w:rPr>
          <w:spacing w:val="-2"/>
          <w:sz w:val="26"/>
          <w:szCs w:val="26"/>
        </w:rPr>
        <w:t>форме);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экзаменатора-собеседника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экзаменатора-собеседника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F0058A" w:rsidRPr="00D10A3D">
        <w:rPr>
          <w:spacing w:val="-2"/>
          <w:sz w:val="26"/>
          <w:szCs w:val="26"/>
        </w:rPr>
        <w:t>.</w:t>
      </w:r>
    </w:p>
    <w:p w:rsidR="00892534" w:rsidRPr="00D10A3D" w:rsidRDefault="00FC60E5" w:rsidP="00A3477F">
      <w:pPr>
        <w:pStyle w:val="a8"/>
        <w:ind w:left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Эксперту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3861BC" w:rsidRPr="00D10A3D">
        <w:rPr>
          <w:spacing w:val="-2"/>
          <w:sz w:val="26"/>
          <w:szCs w:val="26"/>
        </w:rPr>
        <w:t>.</w:t>
      </w:r>
    </w:p>
    <w:p w:rsidR="00472A83" w:rsidRPr="00D10A3D" w:rsidRDefault="00FC60E5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u w:val="single"/>
        </w:rPr>
        <w:t>Организатору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r w:rsidRPr="00D10A3D">
        <w:rPr>
          <w:spacing w:val="-2"/>
          <w:sz w:val="26"/>
          <w:u w:val="single"/>
        </w:rPr>
        <w:t>ам)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550772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</w:t>
      </w:r>
      <w:r w:rsidR="00550772"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 xml:space="preserve">или другим </w:t>
      </w:r>
      <w:r w:rsidRPr="00D10A3D">
        <w:rPr>
          <w:spacing w:val="-2"/>
          <w:sz w:val="26"/>
          <w:szCs w:val="26"/>
        </w:rPr>
        <w:t>уважительным</w:t>
      </w:r>
      <w:r w:rsidR="00550772" w:rsidRPr="00D10A3D">
        <w:rPr>
          <w:spacing w:val="-2"/>
          <w:sz w:val="26"/>
          <w:szCs w:val="26"/>
        </w:rPr>
        <w:t xml:space="preserve"> причинам не может завершить итоговое собеседование</w:t>
      </w:r>
      <w:r w:rsidR="00551DEA" w:rsidRPr="00D10A3D">
        <w:rPr>
          <w:spacing w:val="-2"/>
          <w:sz w:val="26"/>
          <w:szCs w:val="26"/>
        </w:rPr>
        <w:t>,</w:t>
      </w:r>
      <w:r w:rsidR="00550772" w:rsidRPr="00D10A3D">
        <w:rPr>
          <w:spacing w:val="-2"/>
          <w:sz w:val="26"/>
          <w:szCs w:val="26"/>
        </w:rPr>
        <w:t xml:space="preserve"> составить «Акт о досрочном завершении итогового собеседования по русскому языку </w:t>
      </w:r>
      <w:r w:rsidR="00D10A3D" w:rsidRPr="00D10A3D">
        <w:rPr>
          <w:spacing w:val="-2"/>
          <w:sz w:val="26"/>
          <w:szCs w:val="26"/>
        </w:rPr>
        <w:br/>
      </w:r>
      <w:r w:rsidR="00550772" w:rsidRPr="00D10A3D">
        <w:rPr>
          <w:spacing w:val="-2"/>
          <w:sz w:val="26"/>
          <w:szCs w:val="26"/>
        </w:rPr>
        <w:t>по уважительным причинам» (</w:t>
      </w:r>
      <w:r w:rsidR="00672539" w:rsidRPr="00D10A3D">
        <w:rPr>
          <w:spacing w:val="-2"/>
          <w:sz w:val="26"/>
          <w:szCs w:val="26"/>
        </w:rPr>
        <w:t xml:space="preserve">см. </w:t>
      </w:r>
      <w:r w:rsidR="00550772" w:rsidRPr="00D10A3D">
        <w:rPr>
          <w:spacing w:val="-2"/>
          <w:sz w:val="26"/>
          <w:szCs w:val="26"/>
        </w:rPr>
        <w:t>приложение 13).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326677" w:rsidRPr="00D10A3D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 xml:space="preserve">в Штабе </w:t>
      </w:r>
      <w:r w:rsidR="00326677" w:rsidRPr="00D10A3D">
        <w:rPr>
          <w:spacing w:val="-2"/>
          <w:sz w:val="26"/>
          <w:szCs w:val="26"/>
        </w:rPr>
        <w:t>от экзаменаторов-собеседников: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892534" w:rsidRPr="00D10A3D" w:rsidRDefault="0032667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</w:t>
      </w:r>
      <w:r w:rsidR="00892534" w:rsidRPr="00D10A3D">
        <w:rPr>
          <w:spacing w:val="-2"/>
          <w:sz w:val="26"/>
          <w:szCs w:val="26"/>
        </w:rPr>
        <w:t>ринять 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="00892534" w:rsidRPr="00D10A3D">
        <w:rPr>
          <w:spacing w:val="-2"/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="00892534"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="00892534"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3861BC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5</w:t>
      </w:r>
      <w:r w:rsidR="00892534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9" w:name="_Toc26878815"/>
      <w:bookmarkStart w:id="40" w:name="_Toc89161268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9"/>
      <w:bookmarkEnd w:id="40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установить в Штабе ПО «Результ</w:t>
      </w:r>
      <w:r w:rsidR="009D4434">
        <w:rPr>
          <w:sz w:val="26"/>
          <w:szCs w:val="26"/>
        </w:rPr>
        <w:t xml:space="preserve">аты итогового собеседования». </w:t>
      </w:r>
      <w:r w:rsidRPr="00D10A3D">
        <w:rPr>
          <w:sz w:val="26"/>
          <w:szCs w:val="26"/>
        </w:rPr>
        <w:t>В ПО загружается полученный от РЦОИ служебный файл формата XML,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экзаменатора-собеседника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5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экзаменатором-собеседником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lastRenderedPageBreak/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</w:t>
      </w:r>
      <w:r w:rsidR="00023CA5"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D10A3D" w:rsidRPr="00D10A3D">
        <w:rPr>
          <w:sz w:val="26"/>
          <w:szCs w:val="26"/>
        </w:rPr>
        <w:br/>
      </w:r>
      <w:r w:rsidR="000139B4" w:rsidRPr="00D10A3D">
        <w:rPr>
          <w:sz w:val="26"/>
          <w:szCs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0139B4" w:rsidRPr="00D10A3D">
        <w:rPr>
          <w:sz w:val="26"/>
          <w:szCs w:val="26"/>
        </w:rPr>
        <w:t>: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ОО;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код МСУ;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аудитории;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номер варианта;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баллы, согласно критериям оценивания;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общий балл;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XML 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1" w:name="_Toc26878816"/>
      <w:bookmarkStart w:id="42" w:name="_Toc89161269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41"/>
      <w:bookmarkEnd w:id="42"/>
    </w:p>
    <w:p w:rsidR="007B6FD8" w:rsidRPr="007B6FD8" w:rsidRDefault="007B6FD8" w:rsidP="007B6FD8"/>
    <w:p w:rsidR="00892534" w:rsidRPr="001F5271" w:rsidRDefault="00892534" w:rsidP="007B6FD8">
      <w:pPr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4D2449" w:rsidRPr="001F5271" w:rsidRDefault="004D2449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4D2449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</w:t>
      </w:r>
      <w:r w:rsidR="004D2449"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Непосредственно для экзаменатора-собеседника: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экзаменатора-собеседника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C837BD" w:rsidRPr="001F5271">
        <w:rPr>
          <w:spacing w:val="-2"/>
          <w:sz w:val="26"/>
          <w:szCs w:val="26"/>
        </w:rPr>
        <w:t>.</w:t>
      </w:r>
    </w:p>
    <w:p w:rsidR="00892534" w:rsidRPr="001F5271" w:rsidRDefault="00C837BD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0139B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1F5271" w:rsidRDefault="000139B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Экзаменатор-собеседник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 xml:space="preserve"> </w:t>
      </w:r>
      <w:r w:rsidR="00892534"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="00892534"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="00892534"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Pr="001F5271">
        <w:rPr>
          <w:spacing w:val="-2"/>
          <w:sz w:val="26"/>
          <w:szCs w:val="26"/>
        </w:rPr>
        <w:t>ников итогового собеседования)</w:t>
      </w:r>
      <w:r w:rsidR="00892534"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 xml:space="preserve"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задает вопросы (на основе карточки экзаменатора-собеседника или иные вопросы </w:t>
      </w:r>
      <w:r w:rsidR="001F5271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использование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DF6CBB" w:rsidRPr="001F5271">
        <w:rPr>
          <w:spacing w:val="-2"/>
          <w:sz w:val="26"/>
          <w:szCs w:val="26"/>
        </w:rPr>
        <w:t xml:space="preserve"> и КИМ итогового собеседования, выданный эксперту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1F5271">
        <w:rPr>
          <w:spacing w:val="-2"/>
        </w:rPr>
        <w:t xml:space="preserve"> </w:t>
      </w:r>
      <w:r w:rsidR="00A867DF" w:rsidRPr="001F5271">
        <w:rPr>
          <w:spacing w:val="-2"/>
          <w:sz w:val="26"/>
          <w:szCs w:val="26"/>
        </w:rPr>
        <w:t>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1F5271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3" w:name="OLE_LINK1"/>
            <w:bookmarkStart w:id="4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1F5271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3"/>
      <w:bookmarkEnd w:id="44"/>
    </w:tbl>
    <w:p w:rsidR="00FC60E5" w:rsidRDefault="00FC60E5" w:rsidP="00A569BC">
      <w:pPr>
        <w:jc w:val="both"/>
        <w:rPr>
          <w:sz w:val="26"/>
          <w:szCs w:val="26"/>
        </w:rPr>
      </w:pPr>
    </w:p>
    <w:p w:rsidR="007B6FD8" w:rsidRDefault="007B6FD8" w:rsidP="00A569BC">
      <w:pPr>
        <w:jc w:val="both"/>
        <w:rPr>
          <w:sz w:val="26"/>
          <w:szCs w:val="26"/>
        </w:rPr>
      </w:pP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26878817"/>
      <w:bookmarkStart w:id="46" w:name="_Toc8916127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45"/>
      <w:bookmarkEnd w:id="46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r w:rsidR="00DF6CBB">
        <w:rPr>
          <w:sz w:val="26"/>
          <w:szCs w:val="26"/>
        </w:rPr>
        <w:t xml:space="preserve">также передать КИМ итогового собеседования, выданный эксперту,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0F34DA">
        <w:rPr>
          <w:sz w:val="26"/>
          <w:szCs w:val="26"/>
        </w:rPr>
        <w:t>,</w:t>
      </w:r>
      <w:r w:rsidR="004E6802">
        <w:rPr>
          <w:sz w:val="26"/>
          <w:szCs w:val="26"/>
        </w:rPr>
        <w:t xml:space="preserve"> </w:t>
      </w:r>
      <w:r w:rsidR="00DF6CBB">
        <w:rPr>
          <w:sz w:val="26"/>
          <w:szCs w:val="26"/>
        </w:rPr>
        <w:t xml:space="preserve">передать </w:t>
      </w:r>
      <w:r w:rsidR="004E6802">
        <w:rPr>
          <w:sz w:val="26"/>
          <w:szCs w:val="26"/>
        </w:rPr>
        <w:t>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7" w:name="_Toc26878818"/>
      <w:bookmarkStart w:id="48" w:name="_Toc89161271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7"/>
      <w:bookmarkEnd w:id="48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9" w:name="_Toc26878819"/>
      <w:bookmarkStart w:id="50" w:name="_Toc89161272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9"/>
      <w:bookmarkEnd w:id="50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788"/>
        <w:gridCol w:w="1113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795"/>
        <w:gridCol w:w="1106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0"/>
      <w:bookmarkStart w:id="52" w:name="_Toc8916127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1"/>
      <w:bookmarkEnd w:id="52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699"/>
        <w:gridCol w:w="1698"/>
        <w:gridCol w:w="1700"/>
        <w:gridCol w:w="1702"/>
        <w:gridCol w:w="1702"/>
        <w:gridCol w:w="1442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3" w:name="_Toc89161274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3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8"/>
        <w:gridCol w:w="1798"/>
        <w:gridCol w:w="1795"/>
        <w:gridCol w:w="2046"/>
        <w:gridCol w:w="1795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62"/>
        <w:gridCol w:w="3244"/>
        <w:gridCol w:w="1535"/>
        <w:gridCol w:w="1427"/>
        <w:gridCol w:w="1077"/>
        <w:gridCol w:w="1176"/>
        <w:gridCol w:w="1625"/>
        <w:gridCol w:w="1779"/>
        <w:gridCol w:w="1835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69"/>
        <w:gridCol w:w="464"/>
        <w:gridCol w:w="3335"/>
        <w:gridCol w:w="464"/>
        <w:gridCol w:w="3138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4" w:name="_Toc26878821"/>
      <w:bookmarkStart w:id="55" w:name="_Toc8916127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4"/>
      <w:bookmarkEnd w:id="55"/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6225FA55" wp14:editId="66016D5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8822"/>
      <w:bookmarkStart w:id="57" w:name="_Toc8916127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6"/>
      <w:bookmarkEnd w:id="57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5FCD647F" wp14:editId="65954290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1C1BAE">
          <w:pgSz w:w="16838" w:h="11906" w:orient="landscape" w:code="9"/>
          <w:pgMar w:top="1134" w:right="1134" w:bottom="1418" w:left="992" w:header="454" w:footer="454" w:gutter="0"/>
          <w:pgNumType w:start="35"/>
          <w:cols w:space="708"/>
          <w:titlePg/>
          <w:docGrid w:linePitch="360"/>
        </w:sectPr>
      </w:pPr>
      <w:bookmarkStart w:id="58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9" w:name="_Toc8916127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8"/>
      <w:bookmarkEnd w:id="5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2773C4" wp14:editId="4690FD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46C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653B8C" wp14:editId="1DAA4B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01E8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A6DBC" wp14:editId="5BC0879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C48A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1F3C00" wp14:editId="3D4D74B0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99A9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824F9D" wp14:editId="2535256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4778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2E8EBCA" wp14:editId="3CAA522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78B59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6D1EEE6C" wp14:editId="56AD9BE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36989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0" w:name="_Toc26878824"/>
      <w:bookmarkStart w:id="61" w:name="_Toc89161278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60"/>
      <w:bookmarkEnd w:id="61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0A40BB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0A40BB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0A40BB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0A40BB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0A40BB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0A40BB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0A40BB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2" w:name="_Toc89161279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2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F8952B6" wp14:editId="02371319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D6" w:rsidRDefault="00911FD6" w:rsidP="00C37DEA">
      <w:r>
        <w:separator/>
      </w:r>
    </w:p>
  </w:endnote>
  <w:endnote w:type="continuationSeparator" w:id="0">
    <w:p w:rsidR="00911FD6" w:rsidRDefault="00911FD6" w:rsidP="00C37DEA">
      <w:r>
        <w:continuationSeparator/>
      </w:r>
    </w:p>
  </w:endnote>
  <w:endnote w:type="continuationNotice" w:id="1">
    <w:p w:rsidR="00911FD6" w:rsidRDefault="00911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824E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98">
          <w:rPr>
            <w:noProof/>
          </w:rPr>
          <w:t>3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D6" w:rsidRDefault="00911FD6" w:rsidP="00C37DEA">
      <w:r>
        <w:separator/>
      </w:r>
    </w:p>
  </w:footnote>
  <w:footnote w:type="continuationSeparator" w:id="0">
    <w:p w:rsidR="00911FD6" w:rsidRDefault="00911FD6" w:rsidP="00C37DEA">
      <w:r>
        <w:continuationSeparator/>
      </w:r>
    </w:p>
  </w:footnote>
  <w:footnote w:type="continuationNotice" w:id="1">
    <w:p w:rsidR="00911FD6" w:rsidRDefault="00911FD6"/>
  </w:footnote>
  <w:footnote w:id="2">
    <w:p w:rsidR="00824EDC" w:rsidRDefault="00824EDC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сроки по объективным</w:t>
      </w:r>
      <w:r w:rsidR="00D02B32">
        <w:t xml:space="preserve"> причинам, в том числе в связи </w:t>
      </w:r>
      <w:r>
        <w:t>с неблагоприятной санитарно-эпидемиологической обстановкой, необходимо письм</w:t>
      </w:r>
      <w:r w:rsidR="00D02B32">
        <w:t xml:space="preserve">енно обратиться в Рособрнадзор </w:t>
      </w:r>
      <w:r>
        <w:t>с просьбой определения дополнительного срока проведения собеседования.</w:t>
      </w:r>
    </w:p>
  </w:footnote>
  <w:footnote w:id="3">
    <w:p w:rsidR="00824EDC" w:rsidRDefault="00824EDC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Рекомендаций.</w:t>
      </w:r>
    </w:p>
  </w:footnote>
  <w:footnote w:id="4">
    <w:p w:rsidR="00824EDC" w:rsidRDefault="00824EDC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824EDC" w:rsidRDefault="00824EDC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824EDC" w:rsidRDefault="00824EDC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имеющие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824EDC" w:rsidRPr="00A50DD0" w:rsidRDefault="00824EDC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 xml:space="preserve">по объективным причинам 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5898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1FD6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3B41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6982"/>
  <w15:docId w15:val="{982070BE-4470-49DF-A5AC-75D59122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FCA7-224C-473B-9B4F-E4DA4475F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782AF-E45F-472F-BBC2-02C57C239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18470-E28E-4D4E-B0BD-436BAE3B7D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BC13A-EC8C-47F3-B141-D351AF9F74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B9A40A-1929-4091-9DF5-616498B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13335</Words>
  <Characters>76015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4</cp:revision>
  <cp:lastPrinted>2021-11-30T14:07:00Z</cp:lastPrinted>
  <dcterms:created xsi:type="dcterms:W3CDTF">2021-12-01T11:32:00Z</dcterms:created>
  <dcterms:modified xsi:type="dcterms:W3CDTF">2021-12-01T11:32:00Z</dcterms:modified>
</cp:coreProperties>
</file>