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7" w:rsidRPr="000C75F7" w:rsidRDefault="000C75F7" w:rsidP="000C7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hyperlink r:id="rId5" w:history="1">
        <w:r w:rsidRPr="000C75F7">
          <w:rPr>
            <w:rFonts w:ascii="Tahoma" w:eastAsia="Times New Roman" w:hAnsi="Tahoma" w:cs="Tahoma"/>
            <w:color w:val="000000" w:themeColor="text1"/>
            <w:sz w:val="33"/>
            <w:szCs w:val="33"/>
            <w:shd w:val="clear" w:color="auto" w:fill="FFFFFF"/>
            <w:lang w:eastAsia="ru-RU"/>
          </w:rPr>
          <w:t>Письмо №735  от 5 августа 2020г.</w:t>
        </w:r>
      </w:hyperlink>
    </w:p>
    <w:p w:rsidR="000C75F7" w:rsidRPr="000C75F7" w:rsidRDefault="000C75F7" w:rsidP="000C75F7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 лицензировании новых образовательных программ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                                </w:t>
      </w:r>
      <w:r w:rsidRPr="000C75F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Руководителям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образовательных организаций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61754" w:rsidRDefault="004A5DA6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DA6">
        <w:rPr>
          <w:rFonts w:ascii="Times New Roman" w:hAnsi="Times New Roman"/>
          <w:sz w:val="24"/>
          <w:szCs w:val="24"/>
        </w:rPr>
        <w:t>МКУ «Управление образования» Сергокалинского района на основании  письма Министерства образования и науки РД  №06-</w:t>
      </w:r>
      <w:r>
        <w:rPr>
          <w:rFonts w:ascii="Times New Roman" w:hAnsi="Times New Roman"/>
          <w:sz w:val="24"/>
          <w:szCs w:val="24"/>
        </w:rPr>
        <w:t>6381</w:t>
      </w:r>
      <w:r w:rsidRPr="004A5DA6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4</w:t>
      </w:r>
      <w:r w:rsidRPr="004A5DA6">
        <w:rPr>
          <w:rFonts w:ascii="Times New Roman" w:hAnsi="Times New Roman"/>
          <w:sz w:val="24"/>
          <w:szCs w:val="24"/>
        </w:rPr>
        <w:t xml:space="preserve">-18/20 от </w:t>
      </w:r>
      <w:r>
        <w:rPr>
          <w:rFonts w:ascii="Times New Roman" w:hAnsi="Times New Roman"/>
          <w:sz w:val="24"/>
          <w:szCs w:val="24"/>
        </w:rPr>
        <w:t>04</w:t>
      </w:r>
      <w:r w:rsidRPr="004A5DA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4A5DA6">
        <w:rPr>
          <w:rFonts w:ascii="Times New Roman" w:hAnsi="Times New Roman"/>
          <w:sz w:val="24"/>
          <w:szCs w:val="24"/>
        </w:rPr>
        <w:t>.2020г.</w:t>
      </w:r>
      <w:r w:rsidR="00E61754">
        <w:rPr>
          <w:rFonts w:ascii="Times New Roman" w:hAnsi="Times New Roman"/>
          <w:sz w:val="24"/>
          <w:szCs w:val="24"/>
        </w:rPr>
        <w:t xml:space="preserve"> информирует  о необходимости получения лицензии на реализацию программ дополнительного образования образовательными центрами Точки Роста. 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Для переоформления лицензии на осуществление образовательной деятельности при намерении лицензиата оказывать образовательные услуги по реализации новых образовательных программ, не указанных в лицензии, образовательная организация представляет в Управление надзора и контроля в сфере образования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РД следующие документы: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заявление о переоформлении лицензии по установленной форме;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 (указываются в</w:t>
      </w:r>
      <w:proofErr w:type="gram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справке о материально-техническом обеспечении те помещения, территории, которые будут использованы для реализации лицензируемой программы);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 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(учитывать оснащение в соответствии с  распоряжением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Минпросвещения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России от 1 марта 2019 г. № р-23 или распоряжением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Минпросвещения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России от 17 декабря 2019 г. № р-133</w:t>
      </w:r>
      <w:proofErr w:type="gram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)</w:t>
      </w:r>
      <w:proofErr w:type="gram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 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 подписанную руководителем организации, осуществляющей деятельность, справку о педагогических и научных работниках (учитывать только тех педагогов, которые будут привлечены к реализации лицензируемой программы);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(указываются в справке о материально-техническом обеспечении с учетом соответствия СанПиНу в сфере лицензируемой программы);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реквизиты заключения о соответствии объекта защиты обязательным требованиям пожарной безопасности при осуществлении образовательной деятельности (указываются в справке о материально-техническом обеспечении с учетом соответствия необходимых помещений требованиям пожарной безопасности).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Ссылка на сайте Министерства образования и науки Республики Дагестан, по  которой можно скачать шаблоны документов: http://www.dagminobr.ru/deyatelnost/licenzirovanie_obrazovatelnoy_deyatelnosti_or/shabloni_dokumentov. Также обращаем внимание на образцы для заполнения: </w:t>
      </w: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http://www.dagminobr.ru/deyatelnost/licenzirovanie_obrazovatelnoy_deyatelnosti_or/obrazci_zayavleniy_i_opisey.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РД посредством межведомственного взаимодействия с Федеральной налоговой службой (ФНС), Управлением Федеральной службы по надзору в сфере защиты прав потребителей и благополучия человека по Республике Дагестан (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Роспотребнадзор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), Министерством по делам гражданской обороны, чрезвычайным ситуациям и ликвидации последствий стихийных бедствий Республики   Дагестан (МЧС) и Управлением Федеральной службы кадастра и картографии по РД (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Росреестр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проверяет, подтверждается или нет достоверность информации, которую лицензиаты</w:t>
      </w:r>
      <w:proofErr w:type="gram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представляют в информационной системе. 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Обращаем внимание лицензиатов на необходимость внесения изменений в ФНС, в перечень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ОКВЭДов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с учетом реализуемых организацией образовательных программ. В связи с лицензированием новых образовательных программ необходимо иметь положительные заключения от МЧС и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Роспотребнадзора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для реализации новых образовательных программ.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 2019 года 94 образовательные организации подали документы на переоформление лицензии, однако в 60 случаях выявлены факты недостоверной, искаженной информации по представленным в документах сведениям и их несоответствия полученным по межведомственному взаимодействию данным, в </w:t>
      </w:r>
      <w:proofErr w:type="gram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связи</w:t>
      </w:r>
      <w:proofErr w:type="gram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чем лицензиатам отказано в переоформлении лицензии. 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Причинами отказа в переоформлении лицензии являются: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  отсутствие действующего заключения </w:t>
      </w:r>
      <w:proofErr w:type="spellStart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Роспотребнадзора</w:t>
      </w:r>
      <w:proofErr w:type="spellEnd"/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отсутствие действующего заключения МЧС;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отсутствие необходимой квалификации у педагогов, привлекаемых к реализации программ;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отсутствие законного права пользования зданиями, помещениями, в которых лицензиат намерен осуществлять деятельность по новым образовательным программам.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Также следует отметить большое количество возвращенных документов для устранения в 30-дневный срок ошибок, допущенных при заполнении документов, или восполнения отсутствующих необходимых документов.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учетом изложенного муниципальным органам управления образованием, руководителям образовательных организаций необходимо обратить внимание на правильность заполнения необходимых для лицензирования документов, а также на недопущение вышеперечисленных нарушений при предоставлении документов на переоформление лицензии.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61754" w:rsidRPr="00E61754" w:rsidRDefault="00E61754" w:rsidP="00E6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754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    Х. Исаева</w:t>
      </w:r>
    </w:p>
    <w:p w:rsidR="00E61754" w:rsidRDefault="00E61754" w:rsidP="00E61754">
      <w:pPr>
        <w:rPr>
          <w:rFonts w:ascii="Times New Roman" w:hAnsi="Times New Roman" w:cs="Times New Roman"/>
          <w:sz w:val="24"/>
          <w:szCs w:val="24"/>
        </w:rPr>
      </w:pPr>
    </w:p>
    <w:p w:rsidR="00E61754" w:rsidRPr="00E61754" w:rsidRDefault="00E61754" w:rsidP="00E617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61754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E61754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E61754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E61754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E61754">
        <w:rPr>
          <w:rFonts w:ascii="Times New Roman" w:hAnsi="Times New Roman" w:cs="Times New Roman"/>
          <w:sz w:val="16"/>
          <w:szCs w:val="16"/>
        </w:rPr>
        <w:t>дзиева</w:t>
      </w:r>
      <w:proofErr w:type="spellEnd"/>
      <w:r w:rsidRPr="00E61754">
        <w:rPr>
          <w:rFonts w:ascii="Times New Roman" w:hAnsi="Times New Roman" w:cs="Times New Roman"/>
          <w:sz w:val="16"/>
          <w:szCs w:val="16"/>
        </w:rPr>
        <w:t xml:space="preserve"> К.А</w:t>
      </w:r>
      <w:r w:rsidRPr="00E61754">
        <w:rPr>
          <w:rFonts w:ascii="Times New Roman" w:hAnsi="Times New Roman" w:cs="Times New Roman"/>
          <w:sz w:val="16"/>
          <w:szCs w:val="16"/>
        </w:rPr>
        <w:t>.</w:t>
      </w:r>
    </w:p>
    <w:p w:rsidR="00E61754" w:rsidRPr="00E61754" w:rsidRDefault="00E61754" w:rsidP="00E61754">
      <w:pPr>
        <w:rPr>
          <w:rFonts w:ascii="Times New Roman" w:hAnsi="Times New Roman" w:cs="Times New Roman"/>
          <w:sz w:val="16"/>
          <w:szCs w:val="16"/>
        </w:rPr>
      </w:pPr>
      <w:r w:rsidRPr="00E61754">
        <w:rPr>
          <w:rFonts w:ascii="Times New Roman" w:hAnsi="Times New Roman" w:cs="Times New Roman"/>
          <w:sz w:val="16"/>
          <w:szCs w:val="16"/>
        </w:rPr>
        <w:t xml:space="preserve">Тел.:8 </w:t>
      </w:r>
      <w:r w:rsidRPr="00E61754">
        <w:rPr>
          <w:rFonts w:ascii="Times New Roman" w:hAnsi="Times New Roman" w:cs="Times New Roman"/>
          <w:sz w:val="16"/>
          <w:szCs w:val="16"/>
        </w:rPr>
        <w:t>9634084611</w:t>
      </w:r>
    </w:p>
    <w:p w:rsidR="000C75F7" w:rsidRPr="000C75F7" w:rsidRDefault="000C75F7" w:rsidP="000C75F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C75F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10CC0" w:rsidRDefault="00910CC0"/>
    <w:sectPr w:rsidR="009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C75F7"/>
    <w:rsid w:val="004A5DA6"/>
    <w:rsid w:val="00910CC0"/>
    <w:rsid w:val="00E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6381041820_ot_4_avgust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2020-08-05T12:24:00Z</dcterms:created>
  <dcterms:modified xsi:type="dcterms:W3CDTF">2020-08-05T13:03:00Z</dcterms:modified>
</cp:coreProperties>
</file>