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F7" w:rsidRDefault="003E2AF7" w:rsidP="00302B72">
      <w:pPr>
        <w:pStyle w:val="21"/>
        <w:shd w:val="clear" w:color="auto" w:fill="auto"/>
        <w:spacing w:before="0" w:after="370" w:line="200" w:lineRule="exact"/>
        <w:jc w:val="left"/>
        <w:rPr>
          <w:rStyle w:val="20"/>
          <w:color w:val="000000"/>
          <w:sz w:val="24"/>
          <w:szCs w:val="24"/>
          <w:u w:val="none"/>
        </w:rPr>
      </w:pPr>
    </w:p>
    <w:p w:rsidR="00302B72" w:rsidRPr="00AE7258" w:rsidRDefault="00302B72" w:rsidP="00302B72">
      <w:pPr>
        <w:pStyle w:val="21"/>
        <w:shd w:val="clear" w:color="auto" w:fill="auto"/>
        <w:spacing w:before="0" w:after="370" w:line="200" w:lineRule="exact"/>
        <w:jc w:val="left"/>
        <w:rPr>
          <w:rStyle w:val="20"/>
          <w:color w:val="000000"/>
          <w:sz w:val="24"/>
          <w:szCs w:val="24"/>
          <w:u w:val="none"/>
        </w:rPr>
      </w:pPr>
      <w:bookmarkStart w:id="0" w:name="_GoBack"/>
      <w:bookmarkEnd w:id="0"/>
      <w:r w:rsidRPr="00AE7258">
        <w:rPr>
          <w:rStyle w:val="20"/>
          <w:color w:val="000000"/>
          <w:sz w:val="24"/>
          <w:szCs w:val="24"/>
          <w:u w:val="none"/>
        </w:rPr>
        <w:t>Письмо № 67</w:t>
      </w:r>
      <w:r w:rsidR="00236025">
        <w:rPr>
          <w:rStyle w:val="20"/>
          <w:color w:val="000000"/>
          <w:sz w:val="24"/>
          <w:szCs w:val="24"/>
          <w:u w:val="none"/>
        </w:rPr>
        <w:t>8</w:t>
      </w:r>
      <w:r w:rsidRPr="00AE7258">
        <w:rPr>
          <w:rStyle w:val="20"/>
          <w:color w:val="000000"/>
          <w:sz w:val="24"/>
          <w:szCs w:val="24"/>
          <w:u w:val="none"/>
        </w:rPr>
        <w:t xml:space="preserve"> от 23 сентября 2021 года</w:t>
      </w:r>
    </w:p>
    <w:p w:rsidR="00302B72" w:rsidRPr="00070ED5" w:rsidRDefault="00302B72" w:rsidP="00302B72">
      <w:pPr>
        <w:pStyle w:val="30"/>
        <w:shd w:val="clear" w:color="auto" w:fill="auto"/>
        <w:spacing w:before="0"/>
        <w:ind w:left="20" w:right="20" w:firstLine="680"/>
        <w:rPr>
          <w:rStyle w:val="3"/>
          <w:b/>
          <w:bCs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О проведенной работе по результатам НОКО</w:t>
      </w:r>
    </w:p>
    <w:p w:rsidR="00302B72" w:rsidRPr="00F01C1A" w:rsidRDefault="00302B72" w:rsidP="00302B72">
      <w:pPr>
        <w:pStyle w:val="30"/>
        <w:shd w:val="clear" w:color="auto" w:fill="auto"/>
        <w:spacing w:before="0"/>
        <w:ind w:left="20" w:right="20" w:firstLine="680"/>
        <w:jc w:val="right"/>
        <w:rPr>
          <w:sz w:val="24"/>
          <w:szCs w:val="24"/>
        </w:rPr>
      </w:pPr>
      <w:r w:rsidRPr="00070ED5">
        <w:rPr>
          <w:rStyle w:val="3"/>
          <w:b/>
          <w:bCs/>
          <w:color w:val="000000"/>
          <w:sz w:val="24"/>
          <w:szCs w:val="24"/>
        </w:rPr>
        <w:t>Руководителям ОО</w:t>
      </w:r>
      <w:r w:rsidR="00F01C1A">
        <w:rPr>
          <w:rStyle w:val="3"/>
          <w:b/>
          <w:bCs/>
          <w:color w:val="000000"/>
          <w:sz w:val="24"/>
          <w:szCs w:val="24"/>
        </w:rPr>
        <w:t>, ДОУ, ДДТ</w:t>
      </w:r>
    </w:p>
    <w:p w:rsidR="00302B72" w:rsidRDefault="00302B72">
      <w:pPr>
        <w:ind w:left="-5" w:right="0"/>
      </w:pPr>
    </w:p>
    <w:p w:rsidR="00F01C1A" w:rsidRDefault="00236025">
      <w:pPr>
        <w:ind w:left="-5" w:right="0"/>
      </w:pPr>
      <w:r>
        <w:t>Согласно приказу Министерства образования и науки Республики Дагестан №04/2-09-428/21 от 15 марта 2021 года «Об утверждении Планов по устранению недостатков, выявленных в результате независимой оценки качества условий оказания услуг образовательными организациями Республики Дагес</w:t>
      </w:r>
      <w:r w:rsidR="00302B72">
        <w:t xml:space="preserve">тан в 2020 году» (далее — План), письму МО и Н РД №06-10481/01-08/21 от 21.09.2021г. МКУ «Управление образования» Сергокалинского района информирует о том, что </w:t>
      </w:r>
      <w:r>
        <w:t xml:space="preserve">руководителям образовательных организаций, в отношении которых в 2020 году проводилась независимая оценка качества, поручено организовать работу и принять исчерпывающие меры по выполнению Плана и, ежеквартально, до </w:t>
      </w:r>
      <w:r w:rsidR="00AE7258">
        <w:t>25</w:t>
      </w:r>
      <w:r>
        <w:t xml:space="preserve"> числа месяца, следующего за отчетным кварталом, представлять информацию по его выполнению</w:t>
      </w:r>
      <w:r w:rsidR="00F01C1A">
        <w:t>.</w:t>
      </w:r>
    </w:p>
    <w:p w:rsidR="003656B4" w:rsidRDefault="00236025" w:rsidP="00F01C1A">
      <w:pPr>
        <w:ind w:left="-5" w:right="0"/>
      </w:pPr>
      <w:r>
        <w:t>В связи с вышеизложенным просим вас направить вышеуказанную информацию за III квартал 2021 года</w:t>
      </w:r>
      <w:r w:rsidR="00F01C1A">
        <w:t xml:space="preserve">. </w:t>
      </w:r>
    </w:p>
    <w:p w:rsidR="00236025" w:rsidRDefault="00F01C1A" w:rsidP="00F01C1A">
      <w:pPr>
        <w:ind w:left="-5" w:right="0"/>
      </w:pPr>
      <w:r>
        <w:t xml:space="preserve">В 2020 году </w:t>
      </w:r>
      <w:r w:rsidR="003656B4">
        <w:t>независимая оценка качества</w:t>
      </w:r>
      <w:r>
        <w:t xml:space="preserve"> проводилась в </w:t>
      </w:r>
      <w:r w:rsidRPr="00F01C1A">
        <w:t>МКОУ «Аймаумахинская СОШ»</w:t>
      </w:r>
      <w:r>
        <w:t>,</w:t>
      </w:r>
      <w:r w:rsidRPr="00F01C1A">
        <w:t xml:space="preserve"> МКОУ «Бурхимахинская СОШ»</w:t>
      </w:r>
      <w:r>
        <w:t xml:space="preserve">, </w:t>
      </w:r>
      <w:r w:rsidRPr="00F01C1A">
        <w:t>МКОУ «Миглакасимахинская СОШ»</w:t>
      </w:r>
      <w:r>
        <w:t xml:space="preserve">, МКОУ «Мюрегинская СОШ», МКОУ «Нижнемахаргинская СОШ им. Сулейманова Х.Г.», МКОУ «Сергокалинская СОШ №1», </w:t>
      </w:r>
      <w:r w:rsidR="003656B4">
        <w:t xml:space="preserve">МКОУ «Урахинская СОШ </w:t>
      </w:r>
      <w:r>
        <w:t>им. А. А. Тахо-Годи»,</w:t>
      </w:r>
      <w:r w:rsidRPr="00F01C1A">
        <w:t xml:space="preserve"> МКДОУ «Олимпийский»</w:t>
      </w:r>
      <w:r>
        <w:t>,</w:t>
      </w:r>
      <w:r w:rsidRPr="00F01C1A">
        <w:t xml:space="preserve"> МКДОУ «Детский сад с. </w:t>
      </w:r>
      <w:proofErr w:type="spellStart"/>
      <w:r w:rsidRPr="00F01C1A">
        <w:t>Дегва</w:t>
      </w:r>
      <w:proofErr w:type="spellEnd"/>
      <w:r w:rsidRPr="00F01C1A">
        <w:t>»</w:t>
      </w:r>
      <w:r>
        <w:t>,</w:t>
      </w:r>
      <w:r w:rsidRPr="00F01C1A">
        <w:t xml:space="preserve"> МКДОУ «Детский сад с. №1 с. Сергокала»</w:t>
      </w:r>
      <w:r>
        <w:t>,</w:t>
      </w:r>
      <w:r w:rsidRPr="00F01C1A">
        <w:t xml:space="preserve"> </w:t>
      </w:r>
      <w:r>
        <w:t xml:space="preserve">МКДОУ «Детский сад с. №4 с. Сергокала», </w:t>
      </w:r>
      <w:r w:rsidR="00236025">
        <w:t>МКУ ДО «</w:t>
      </w:r>
      <w:r>
        <w:t>Дом детского творчества».</w:t>
      </w:r>
      <w:r w:rsidR="00AE7258">
        <w:t xml:space="preserve"> </w:t>
      </w:r>
    </w:p>
    <w:p w:rsidR="00AE7258" w:rsidRDefault="00AE7258" w:rsidP="00F01C1A">
      <w:pPr>
        <w:ind w:left="-5" w:right="0"/>
      </w:pPr>
      <w:r>
        <w:t xml:space="preserve">Направляем отчет </w:t>
      </w:r>
      <w:r w:rsidRPr="00AE7258">
        <w:t xml:space="preserve">по </w:t>
      </w:r>
      <w:r>
        <w:t xml:space="preserve">выявленным недостаткам в 2020 году </w:t>
      </w:r>
      <w:r w:rsidRPr="00AE7258">
        <w:t xml:space="preserve">о качестве условий осуществления образовательной деятельности организациями, осуществляющими образовательную деятельность, расположенных на территории </w:t>
      </w:r>
      <w:r>
        <w:t>Сергокалинского района.</w:t>
      </w:r>
    </w:p>
    <w:p w:rsidR="0073553F" w:rsidRDefault="00236025">
      <w:pPr>
        <w:ind w:left="-5" w:right="0"/>
      </w:pPr>
      <w:r>
        <w:t xml:space="preserve">Запрашиваемую информацию </w:t>
      </w:r>
      <w:r w:rsidR="00AE7258">
        <w:t xml:space="preserve">принятия </w:t>
      </w:r>
      <w:r w:rsidR="00AE7258" w:rsidRPr="00AE7258">
        <w:t>исчерпывающи</w:t>
      </w:r>
      <w:r w:rsidR="00AE7258">
        <w:t>х мер</w:t>
      </w:r>
      <w:r w:rsidR="00AE7258" w:rsidRPr="00AE7258">
        <w:t xml:space="preserve"> по выполнению Плана </w:t>
      </w:r>
      <w:r>
        <w:t xml:space="preserve">необходимо направить на адрес электронной почты </w:t>
      </w:r>
      <w:proofErr w:type="spellStart"/>
      <w:r w:rsidR="00F01C1A">
        <w:rPr>
          <w:lang w:val="en-US"/>
        </w:rPr>
        <w:t>uma</w:t>
      </w:r>
      <w:proofErr w:type="spellEnd"/>
      <w:r w:rsidR="00F01C1A" w:rsidRPr="00F01C1A">
        <w:t>196565@</w:t>
      </w:r>
      <w:r w:rsidR="00F01C1A">
        <w:rPr>
          <w:lang w:val="en-US"/>
        </w:rPr>
        <w:t>mail</w:t>
      </w:r>
      <w:r w:rsidR="00F01C1A" w:rsidRPr="00F01C1A">
        <w:t>.</w:t>
      </w:r>
      <w:proofErr w:type="spellStart"/>
      <w:r w:rsidR="00F01C1A">
        <w:rPr>
          <w:lang w:val="en-US"/>
        </w:rPr>
        <w:t>ru</w:t>
      </w:r>
      <w:proofErr w:type="spellEnd"/>
      <w:r>
        <w:t xml:space="preserve"> в срок до 25 сентября 2021 года.</w:t>
      </w:r>
    </w:p>
    <w:p w:rsidR="0073553F" w:rsidRDefault="0073553F"/>
    <w:p w:rsidR="00AE7258" w:rsidRDefault="00AE7258">
      <w:pPr>
        <w:sectPr w:rsidR="00AE7258" w:rsidSect="00302B72">
          <w:pgSz w:w="12730" w:h="17405"/>
          <w:pgMar w:top="993" w:right="1306" w:bottom="812" w:left="2062" w:header="720" w:footer="720" w:gutter="0"/>
          <w:cols w:space="720"/>
        </w:sectPr>
      </w:pPr>
    </w:p>
    <w:p w:rsidR="0073553F" w:rsidRDefault="00236025">
      <w:pPr>
        <w:spacing w:after="309"/>
        <w:ind w:left="699" w:right="0" w:firstLine="0"/>
      </w:pPr>
      <w:r>
        <w:lastRenderedPageBreak/>
        <w:t>Приложение: в электронном виде.</w:t>
      </w:r>
    </w:p>
    <w:p w:rsidR="00302B72" w:rsidRPr="00302B72" w:rsidRDefault="00302B72" w:rsidP="00302B72">
      <w:pPr>
        <w:widowControl w:val="0"/>
        <w:spacing w:after="0" w:line="250" w:lineRule="exact"/>
        <w:ind w:right="0" w:firstLine="0"/>
        <w:rPr>
          <w:b/>
          <w:color w:val="auto"/>
          <w:sz w:val="25"/>
          <w:szCs w:val="25"/>
        </w:rPr>
      </w:pPr>
      <w:r w:rsidRPr="00302B72">
        <w:rPr>
          <w:b/>
          <w:color w:val="auto"/>
          <w:sz w:val="25"/>
          <w:szCs w:val="25"/>
        </w:rPr>
        <w:t>Начальник МКУ</w:t>
      </w:r>
    </w:p>
    <w:p w:rsidR="00302B72" w:rsidRPr="00302B72" w:rsidRDefault="00302B72" w:rsidP="00302B72">
      <w:pPr>
        <w:widowControl w:val="0"/>
        <w:spacing w:after="0" w:line="240" w:lineRule="auto"/>
        <w:ind w:right="0" w:firstLine="0"/>
        <w:jc w:val="left"/>
        <w:rPr>
          <w:b/>
          <w:sz w:val="24"/>
          <w:szCs w:val="24"/>
        </w:rPr>
      </w:pPr>
      <w:r w:rsidRPr="00302B72">
        <w:rPr>
          <w:b/>
          <w:sz w:val="24"/>
          <w:szCs w:val="24"/>
        </w:rPr>
        <w:t>«Управление образования</w:t>
      </w:r>
      <w:proofErr w:type="gramStart"/>
      <w:r w:rsidRPr="00302B72">
        <w:rPr>
          <w:b/>
          <w:sz w:val="24"/>
          <w:szCs w:val="24"/>
        </w:rPr>
        <w:t xml:space="preserve">»:   </w:t>
      </w:r>
      <w:proofErr w:type="gramEnd"/>
      <w:r w:rsidRPr="00302B72">
        <w:rPr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Pr="00302B72">
        <w:rPr>
          <w:b/>
          <w:sz w:val="24"/>
          <w:szCs w:val="24"/>
        </w:rPr>
        <w:t>Х.Исаева</w:t>
      </w:r>
      <w:proofErr w:type="spellEnd"/>
    </w:p>
    <w:p w:rsidR="00302B72" w:rsidRPr="00302B72" w:rsidRDefault="00302B72" w:rsidP="00302B72">
      <w:pPr>
        <w:widowControl w:val="0"/>
        <w:shd w:val="clear" w:color="auto" w:fill="FFFFFF"/>
        <w:spacing w:after="0" w:line="240" w:lineRule="auto"/>
        <w:ind w:right="0" w:firstLine="567"/>
        <w:rPr>
          <w:rFonts w:ascii="Verdana" w:hAnsi="Verdana"/>
          <w:sz w:val="20"/>
          <w:szCs w:val="20"/>
        </w:rPr>
      </w:pPr>
    </w:p>
    <w:p w:rsidR="00302B72" w:rsidRPr="00302B72" w:rsidRDefault="00302B72" w:rsidP="00302B72">
      <w:pPr>
        <w:widowControl w:val="0"/>
        <w:shd w:val="clear" w:color="auto" w:fill="FFFFFF"/>
        <w:spacing w:after="0" w:line="240" w:lineRule="auto"/>
        <w:ind w:right="0" w:firstLine="567"/>
        <w:rPr>
          <w:i/>
          <w:sz w:val="20"/>
          <w:szCs w:val="20"/>
        </w:rPr>
      </w:pPr>
      <w:r w:rsidRPr="00302B72">
        <w:rPr>
          <w:i/>
          <w:sz w:val="20"/>
          <w:szCs w:val="20"/>
        </w:rPr>
        <w:t>Исп. Магомедова У.К.</w:t>
      </w:r>
    </w:p>
    <w:p w:rsidR="00302B72" w:rsidRPr="00302B72" w:rsidRDefault="00302B72" w:rsidP="00302B72">
      <w:pPr>
        <w:widowControl w:val="0"/>
        <w:shd w:val="clear" w:color="auto" w:fill="FFFFFF"/>
        <w:spacing w:after="0" w:line="240" w:lineRule="auto"/>
        <w:ind w:right="0" w:firstLine="567"/>
        <w:rPr>
          <w:rFonts w:ascii="Courier New" w:hAnsi="Courier New" w:cs="Courier New"/>
          <w:sz w:val="24"/>
          <w:szCs w:val="24"/>
        </w:rPr>
      </w:pPr>
      <w:r w:rsidRPr="00302B72">
        <w:rPr>
          <w:i/>
          <w:sz w:val="20"/>
          <w:szCs w:val="20"/>
        </w:rPr>
        <w:t>Тел. 8-903-482-57 46</w:t>
      </w:r>
    </w:p>
    <w:p w:rsidR="0073553F" w:rsidRDefault="0073553F">
      <w:pPr>
        <w:spacing w:after="12" w:line="259" w:lineRule="auto"/>
        <w:ind w:left="5" w:right="0" w:hanging="10"/>
        <w:jc w:val="left"/>
      </w:pPr>
    </w:p>
    <w:sectPr w:rsidR="0073553F">
      <w:type w:val="continuous"/>
      <w:pgSz w:w="12730" w:h="17405"/>
      <w:pgMar w:top="2738" w:right="1419" w:bottom="812" w:left="20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3F"/>
    <w:rsid w:val="00236025"/>
    <w:rsid w:val="00302B72"/>
    <w:rsid w:val="003656B4"/>
    <w:rsid w:val="003E2AF7"/>
    <w:rsid w:val="0073553F"/>
    <w:rsid w:val="00AE7258"/>
    <w:rsid w:val="00F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5FDA"/>
  <w15:docId w15:val="{49E2ED68-606C-489C-9DB2-8950834F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87" w:lineRule="auto"/>
      <w:ind w:right="10" w:firstLine="69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302B7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uiPriority w:val="99"/>
    <w:rsid w:val="00302B72"/>
    <w:rPr>
      <w:rFonts w:ascii="Times New Roman" w:hAnsi="Times New Roman" w:cs="Times New Roman"/>
      <w:sz w:val="20"/>
      <w:szCs w:val="20"/>
      <w:u w:val="single"/>
    </w:rPr>
  </w:style>
  <w:style w:type="character" w:customStyle="1" w:styleId="3">
    <w:name w:val="Основной текст (3)_"/>
    <w:link w:val="30"/>
    <w:uiPriority w:val="99"/>
    <w:locked/>
    <w:rsid w:val="00302B7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02B72"/>
    <w:pPr>
      <w:widowControl w:val="0"/>
      <w:shd w:val="clear" w:color="auto" w:fill="FFFFFF"/>
      <w:spacing w:before="120" w:after="480" w:line="240" w:lineRule="atLeast"/>
      <w:ind w:right="0" w:firstLine="0"/>
      <w:jc w:val="center"/>
    </w:pPr>
    <w:rPr>
      <w:rFonts w:eastAsiaTheme="minorEastAsia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302B72"/>
    <w:pPr>
      <w:widowControl w:val="0"/>
      <w:shd w:val="clear" w:color="auto" w:fill="FFFFFF"/>
      <w:spacing w:before="480" w:after="240" w:line="322" w:lineRule="exact"/>
      <w:ind w:right="0" w:firstLine="0"/>
    </w:pPr>
    <w:rPr>
      <w:rFonts w:eastAsiaTheme="minorEastAsia"/>
      <w:b/>
      <w:bCs/>
      <w:color w:val="auto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2021-09-23T11:42:00Z</dcterms:created>
  <dcterms:modified xsi:type="dcterms:W3CDTF">2021-09-23T11:55:00Z</dcterms:modified>
</cp:coreProperties>
</file>