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6" w:rsidRPr="00781FC6" w:rsidRDefault="00342EB8" w:rsidP="00934C96">
      <w:pPr>
        <w:spacing w:after="127"/>
        <w:ind w:left="4219" w:hanging="4077"/>
        <w:rPr>
          <w:sz w:val="28"/>
          <w:szCs w:val="28"/>
        </w:rPr>
      </w:pPr>
      <w:r w:rsidRPr="00781FC6">
        <w:rPr>
          <w:sz w:val="28"/>
          <w:szCs w:val="28"/>
        </w:rPr>
        <w:t>Письмо №2</w:t>
      </w:r>
      <w:r w:rsidR="00781FC6" w:rsidRPr="00781FC6">
        <w:rPr>
          <w:sz w:val="28"/>
          <w:szCs w:val="28"/>
        </w:rPr>
        <w:t>36</w:t>
      </w:r>
      <w:r w:rsidRPr="00781FC6">
        <w:rPr>
          <w:sz w:val="28"/>
          <w:szCs w:val="28"/>
        </w:rPr>
        <w:t xml:space="preserve"> от </w:t>
      </w:r>
      <w:r w:rsidR="00934C96" w:rsidRPr="00781FC6">
        <w:rPr>
          <w:sz w:val="28"/>
          <w:szCs w:val="28"/>
        </w:rPr>
        <w:t>2</w:t>
      </w:r>
      <w:r w:rsidR="00781FC6" w:rsidRPr="00781FC6">
        <w:rPr>
          <w:sz w:val="28"/>
          <w:szCs w:val="28"/>
        </w:rPr>
        <w:t>6</w:t>
      </w:r>
      <w:r w:rsidRPr="00781FC6">
        <w:rPr>
          <w:sz w:val="28"/>
          <w:szCs w:val="28"/>
        </w:rPr>
        <w:t xml:space="preserve"> марта 2021 года</w:t>
      </w:r>
    </w:p>
    <w:p w:rsidR="00342EB8" w:rsidRPr="00781FC6" w:rsidRDefault="00342EB8" w:rsidP="00342EB8">
      <w:pPr>
        <w:spacing w:after="127"/>
        <w:rPr>
          <w:sz w:val="28"/>
          <w:szCs w:val="28"/>
        </w:rPr>
      </w:pPr>
    </w:p>
    <w:p w:rsidR="00342EB8" w:rsidRPr="00781FC6" w:rsidRDefault="00781FC6" w:rsidP="00781FC6">
      <w:pPr>
        <w:spacing w:after="127"/>
        <w:jc w:val="both"/>
        <w:rPr>
          <w:b/>
          <w:sz w:val="28"/>
          <w:szCs w:val="28"/>
        </w:rPr>
      </w:pPr>
      <w:r w:rsidRPr="00781FC6">
        <w:rPr>
          <w:b/>
          <w:sz w:val="28"/>
          <w:szCs w:val="28"/>
        </w:rPr>
        <w:t>О развитии кадрового потенциала в части дистанционного сопровождения реализации образовательных, просветительских, социально-значимых проектов</w:t>
      </w:r>
    </w:p>
    <w:p w:rsidR="00342EB8" w:rsidRPr="00781FC6" w:rsidRDefault="00342EB8" w:rsidP="00342EB8">
      <w:pPr>
        <w:spacing w:after="127"/>
        <w:jc w:val="right"/>
        <w:rPr>
          <w:sz w:val="28"/>
          <w:szCs w:val="28"/>
        </w:rPr>
      </w:pPr>
      <w:r w:rsidRPr="00781FC6">
        <w:rPr>
          <w:sz w:val="28"/>
          <w:szCs w:val="28"/>
        </w:rPr>
        <w:t xml:space="preserve"> Руководителям ОО</w:t>
      </w:r>
      <w:r w:rsidR="00781FC6">
        <w:rPr>
          <w:sz w:val="28"/>
          <w:szCs w:val="28"/>
        </w:rPr>
        <w:t>, ДОУ</w:t>
      </w:r>
    </w:p>
    <w:p w:rsidR="00342EB8" w:rsidRPr="00781FC6" w:rsidRDefault="00342EB8">
      <w:pPr>
        <w:spacing w:after="127"/>
        <w:ind w:left="4219"/>
        <w:rPr>
          <w:sz w:val="28"/>
          <w:szCs w:val="28"/>
        </w:rPr>
      </w:pPr>
    </w:p>
    <w:p w:rsidR="00781FC6" w:rsidRDefault="00342EB8" w:rsidP="00781FC6">
      <w:pPr>
        <w:spacing w:after="3" w:line="266" w:lineRule="auto"/>
        <w:ind w:left="86" w:firstLine="537"/>
        <w:jc w:val="both"/>
        <w:rPr>
          <w:sz w:val="28"/>
          <w:szCs w:val="28"/>
        </w:rPr>
      </w:pPr>
      <w:r w:rsidRPr="00781FC6">
        <w:rPr>
          <w:sz w:val="28"/>
          <w:szCs w:val="28"/>
        </w:rPr>
        <w:t>МКУ «Управление образования» в соответствии с письмом Министерства образования и н</w:t>
      </w:r>
      <w:r w:rsidR="00EA2442" w:rsidRPr="00781FC6">
        <w:rPr>
          <w:sz w:val="28"/>
          <w:szCs w:val="28"/>
        </w:rPr>
        <w:t>ауки Республики Дагестан №06-2</w:t>
      </w:r>
      <w:r w:rsidR="00781FC6" w:rsidRPr="00781FC6">
        <w:rPr>
          <w:sz w:val="28"/>
          <w:szCs w:val="28"/>
        </w:rPr>
        <w:t>841</w:t>
      </w:r>
      <w:r w:rsidRPr="00781FC6">
        <w:rPr>
          <w:sz w:val="28"/>
          <w:szCs w:val="28"/>
        </w:rPr>
        <w:t xml:space="preserve">/01-18/21 от </w:t>
      </w:r>
      <w:r w:rsidR="00EA2442" w:rsidRPr="00781FC6">
        <w:rPr>
          <w:sz w:val="28"/>
          <w:szCs w:val="28"/>
        </w:rPr>
        <w:t>2</w:t>
      </w:r>
      <w:r w:rsidR="00781FC6" w:rsidRPr="00781FC6">
        <w:rPr>
          <w:sz w:val="28"/>
          <w:szCs w:val="28"/>
        </w:rPr>
        <w:t>6</w:t>
      </w:r>
      <w:r w:rsidRPr="00781FC6">
        <w:rPr>
          <w:sz w:val="28"/>
          <w:szCs w:val="28"/>
        </w:rPr>
        <w:t>.03.2021г.</w:t>
      </w:r>
      <w:r w:rsidR="00EA2442" w:rsidRPr="00781FC6">
        <w:rPr>
          <w:sz w:val="28"/>
          <w:szCs w:val="28"/>
        </w:rPr>
        <w:t xml:space="preserve"> </w:t>
      </w:r>
      <w:r w:rsidR="00781FC6" w:rsidRPr="00781FC6">
        <w:rPr>
          <w:sz w:val="28"/>
          <w:szCs w:val="28"/>
        </w:rPr>
        <w:t xml:space="preserve">направляет для рассмотрения письмо Координационного совета содействия реализации федеральных целевых программ в сфере образования и науки при агентстве по современному образованию и науке «О развитии кадрового потенциала в части дистанционного сопровождения реализации образовательных, просветительских, социально-значимых проектов». </w:t>
      </w:r>
    </w:p>
    <w:p w:rsidR="00781FC6" w:rsidRPr="00781FC6" w:rsidRDefault="00781FC6" w:rsidP="00781FC6">
      <w:pPr>
        <w:spacing w:after="3" w:line="266" w:lineRule="auto"/>
        <w:ind w:left="86" w:firstLine="537"/>
        <w:jc w:val="both"/>
        <w:rPr>
          <w:sz w:val="36"/>
          <w:szCs w:val="28"/>
        </w:rPr>
      </w:pPr>
      <w:r w:rsidRPr="00781FC6">
        <w:rPr>
          <w:sz w:val="28"/>
        </w:rPr>
        <w:t>В апреле-июне 2021г. будет организовано обучение по программам профессиональной подготовки «Дистанционный помощник/руководитель/оператор образовательных, просветительских, социально значимых проектов».</w:t>
      </w:r>
    </w:p>
    <w:p w:rsidR="00781FC6" w:rsidRPr="00781FC6" w:rsidRDefault="00781FC6" w:rsidP="00EA2442">
      <w:pPr>
        <w:spacing w:after="3" w:line="266" w:lineRule="auto"/>
        <w:ind w:left="86" w:firstLine="537"/>
        <w:jc w:val="both"/>
        <w:rPr>
          <w:sz w:val="28"/>
          <w:szCs w:val="28"/>
        </w:rPr>
      </w:pPr>
    </w:p>
    <w:p w:rsidR="00EA2442" w:rsidRPr="00781FC6" w:rsidRDefault="00EA2442" w:rsidP="00781FC6">
      <w:pPr>
        <w:spacing w:after="309" w:line="249" w:lineRule="auto"/>
        <w:ind w:left="14" w:right="9" w:firstLine="691"/>
        <w:jc w:val="both"/>
        <w:rPr>
          <w:sz w:val="28"/>
          <w:szCs w:val="28"/>
        </w:rPr>
      </w:pPr>
      <w:r w:rsidRPr="00781FC6">
        <w:rPr>
          <w:sz w:val="28"/>
          <w:szCs w:val="28"/>
        </w:rPr>
        <w:t xml:space="preserve">Просим довести </w:t>
      </w:r>
      <w:r w:rsidR="00781FC6" w:rsidRPr="00781FC6">
        <w:rPr>
          <w:sz w:val="28"/>
          <w:szCs w:val="28"/>
        </w:rPr>
        <w:t>приложенную информацию</w:t>
      </w:r>
      <w:r w:rsidRPr="00781FC6">
        <w:rPr>
          <w:sz w:val="28"/>
          <w:szCs w:val="28"/>
        </w:rPr>
        <w:t xml:space="preserve"> до педагогических работников</w:t>
      </w:r>
      <w:r w:rsidR="00781FC6" w:rsidRPr="00781FC6">
        <w:rPr>
          <w:sz w:val="28"/>
          <w:szCs w:val="28"/>
        </w:rPr>
        <w:t xml:space="preserve"> и оказать поддержку с целью достижения плановых показателей по количеству успешно обученных: 70% руководящего состава образовательных организаций, 65% педагогических работников первом полугодии 2021г.</w:t>
      </w:r>
    </w:p>
    <w:p w:rsidR="00832016" w:rsidRPr="00781FC6" w:rsidRDefault="0086184B" w:rsidP="00342EB8">
      <w:pPr>
        <w:tabs>
          <w:tab w:val="center" w:pos="1897"/>
          <w:tab w:val="center" w:pos="4687"/>
          <w:tab w:val="center" w:pos="6872"/>
          <w:tab w:val="center" w:pos="8158"/>
          <w:tab w:val="right" w:pos="979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EA2442" w:rsidRPr="00781FC6">
        <w:rPr>
          <w:sz w:val="28"/>
          <w:szCs w:val="28"/>
        </w:rPr>
        <w:t xml:space="preserve">Приложение: на </w:t>
      </w:r>
      <w:r w:rsidR="00781FC6" w:rsidRPr="00781FC6">
        <w:rPr>
          <w:sz w:val="28"/>
          <w:szCs w:val="28"/>
        </w:rPr>
        <w:t>8</w:t>
      </w:r>
      <w:r w:rsidR="00EA2442" w:rsidRPr="00781FC6">
        <w:rPr>
          <w:sz w:val="28"/>
          <w:szCs w:val="28"/>
        </w:rPr>
        <w:t xml:space="preserve"> л.</w:t>
      </w:r>
    </w:p>
    <w:p w:rsidR="00342EB8" w:rsidRPr="00781FC6" w:rsidRDefault="00342EB8" w:rsidP="00342EB8">
      <w:pPr>
        <w:spacing w:after="0" w:line="221" w:lineRule="auto"/>
        <w:ind w:right="-20"/>
        <w:rPr>
          <w:b/>
          <w:sz w:val="28"/>
          <w:szCs w:val="28"/>
        </w:rPr>
      </w:pPr>
    </w:p>
    <w:p w:rsidR="00342EB8" w:rsidRPr="00781FC6" w:rsidRDefault="00342EB8" w:rsidP="00342EB8">
      <w:pPr>
        <w:spacing w:after="0" w:line="221" w:lineRule="auto"/>
        <w:ind w:right="-20"/>
        <w:rPr>
          <w:b/>
          <w:sz w:val="28"/>
          <w:szCs w:val="28"/>
        </w:rPr>
      </w:pPr>
      <w:proofErr w:type="spellStart"/>
      <w:r w:rsidRPr="00781FC6">
        <w:rPr>
          <w:b/>
          <w:sz w:val="28"/>
          <w:szCs w:val="28"/>
        </w:rPr>
        <w:t>И.о</w:t>
      </w:r>
      <w:proofErr w:type="spellEnd"/>
      <w:r w:rsidRPr="00781FC6">
        <w:rPr>
          <w:b/>
          <w:sz w:val="28"/>
          <w:szCs w:val="28"/>
        </w:rPr>
        <w:t xml:space="preserve">. начальника </w:t>
      </w:r>
    </w:p>
    <w:p w:rsidR="00342EB8" w:rsidRPr="00781FC6" w:rsidRDefault="00342EB8" w:rsidP="00342EB8">
      <w:pPr>
        <w:spacing w:after="0" w:line="221" w:lineRule="auto"/>
        <w:ind w:right="-20"/>
        <w:rPr>
          <w:b/>
          <w:sz w:val="28"/>
          <w:szCs w:val="28"/>
        </w:rPr>
      </w:pPr>
      <w:r w:rsidRPr="00781FC6">
        <w:rPr>
          <w:b/>
          <w:sz w:val="28"/>
          <w:szCs w:val="28"/>
        </w:rPr>
        <w:t>МКУ «Управление Образования</w:t>
      </w:r>
      <w:proofErr w:type="gramStart"/>
      <w:r w:rsidRPr="00781FC6">
        <w:rPr>
          <w:b/>
          <w:sz w:val="28"/>
          <w:szCs w:val="28"/>
        </w:rPr>
        <w:t xml:space="preserve">»:   </w:t>
      </w:r>
      <w:proofErr w:type="gramEnd"/>
      <w:r w:rsidRPr="00781FC6">
        <w:rPr>
          <w:b/>
          <w:sz w:val="28"/>
          <w:szCs w:val="28"/>
        </w:rPr>
        <w:t xml:space="preserve">                                        М.И. Мусаев</w:t>
      </w:r>
    </w:p>
    <w:p w:rsidR="00342EB8" w:rsidRPr="00342EB8" w:rsidRDefault="00342EB8" w:rsidP="00342EB8">
      <w:pPr>
        <w:spacing w:after="0" w:line="221" w:lineRule="auto"/>
        <w:ind w:left="538" w:right="-20" w:firstLine="19"/>
        <w:rPr>
          <w:sz w:val="28"/>
          <w:szCs w:val="24"/>
        </w:rPr>
      </w:pPr>
    </w:p>
    <w:p w:rsidR="00342EB8" w:rsidRPr="007371AF" w:rsidRDefault="00342EB8" w:rsidP="00342EB8">
      <w:pPr>
        <w:spacing w:after="0" w:line="221" w:lineRule="auto"/>
        <w:ind w:left="538" w:right="-20" w:firstLine="19"/>
        <w:rPr>
          <w:sz w:val="24"/>
          <w:szCs w:val="24"/>
        </w:rPr>
      </w:pP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Исп. Магомедова У.К.</w:t>
      </w:r>
    </w:p>
    <w:p w:rsidR="00342EB8" w:rsidRPr="007371AF" w:rsidRDefault="00342EB8" w:rsidP="00342EB8">
      <w:pPr>
        <w:spacing w:after="0" w:line="221" w:lineRule="auto"/>
        <w:ind w:right="-20" w:firstLine="19"/>
        <w:rPr>
          <w:i/>
          <w:sz w:val="24"/>
          <w:szCs w:val="24"/>
        </w:rPr>
      </w:pPr>
      <w:r w:rsidRPr="007371AF">
        <w:rPr>
          <w:i/>
          <w:sz w:val="24"/>
          <w:szCs w:val="24"/>
        </w:rPr>
        <w:t>Тел.: 89034825746</w:t>
      </w:r>
    </w:p>
    <w:p w:rsidR="00832016" w:rsidRDefault="00832016" w:rsidP="00342EB8">
      <w:pPr>
        <w:spacing w:after="0" w:line="244" w:lineRule="auto"/>
        <w:ind w:right="7366"/>
      </w:pPr>
    </w:p>
    <w:sectPr w:rsidR="00832016" w:rsidSect="00781FC6">
      <w:type w:val="continuous"/>
      <w:pgSz w:w="11772" w:h="16805"/>
      <w:pgMar w:top="851" w:right="1130" w:bottom="187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11730AA7"/>
    <w:multiLevelType w:val="hybridMultilevel"/>
    <w:tmpl w:val="C18A86DE"/>
    <w:lvl w:ilvl="0" w:tplc="62A249A6">
      <w:start w:val="1"/>
      <w:numFmt w:val="bullet"/>
      <w:lvlText w:val="•"/>
      <w:lvlPicBulletId w:val="0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4D734">
      <w:start w:val="1"/>
      <w:numFmt w:val="bullet"/>
      <w:lvlText w:val="o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CFB7E">
      <w:start w:val="1"/>
      <w:numFmt w:val="bullet"/>
      <w:lvlText w:val="▪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42844E">
      <w:start w:val="1"/>
      <w:numFmt w:val="bullet"/>
      <w:lvlText w:val="•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C378E">
      <w:start w:val="1"/>
      <w:numFmt w:val="bullet"/>
      <w:lvlText w:val="o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F246EC">
      <w:start w:val="1"/>
      <w:numFmt w:val="bullet"/>
      <w:lvlText w:val="▪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6CF20">
      <w:start w:val="1"/>
      <w:numFmt w:val="bullet"/>
      <w:lvlText w:val="•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50D904">
      <w:start w:val="1"/>
      <w:numFmt w:val="bullet"/>
      <w:lvlText w:val="o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0A1E6">
      <w:start w:val="1"/>
      <w:numFmt w:val="bullet"/>
      <w:lvlText w:val="▪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6"/>
    <w:rsid w:val="00342EB8"/>
    <w:rsid w:val="00781FC6"/>
    <w:rsid w:val="00832016"/>
    <w:rsid w:val="0086184B"/>
    <w:rsid w:val="00934C96"/>
    <w:rsid w:val="00E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C9CD"/>
  <w15:docId w15:val="{6F540287-2CB0-46EF-B192-B53F8DF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2021-03-26T12:41:00Z</dcterms:created>
  <dcterms:modified xsi:type="dcterms:W3CDTF">2021-03-26T12:42:00Z</dcterms:modified>
</cp:coreProperties>
</file>