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45" w:rsidRPr="00AC6945" w:rsidRDefault="00AC6945" w:rsidP="00AC6945">
      <w:pPr>
        <w:spacing w:after="133" w:line="259" w:lineRule="auto"/>
        <w:ind w:left="0" w:firstLine="0"/>
        <w:jc w:val="left"/>
        <w:rPr>
          <w:sz w:val="24"/>
          <w:szCs w:val="24"/>
        </w:rPr>
      </w:pPr>
      <w:r w:rsidRPr="00AC6945">
        <w:rPr>
          <w:sz w:val="24"/>
          <w:szCs w:val="24"/>
        </w:rPr>
        <w:t>Письмо №</w:t>
      </w:r>
      <w:r>
        <w:rPr>
          <w:sz w:val="24"/>
          <w:szCs w:val="24"/>
        </w:rPr>
        <w:t>255</w:t>
      </w:r>
      <w:r w:rsidRPr="00AC6945">
        <w:rPr>
          <w:sz w:val="24"/>
          <w:szCs w:val="24"/>
        </w:rPr>
        <w:t xml:space="preserve"> от </w:t>
      </w:r>
      <w:r>
        <w:rPr>
          <w:sz w:val="24"/>
          <w:szCs w:val="24"/>
        </w:rPr>
        <w:t>16</w:t>
      </w:r>
      <w:r w:rsidRPr="00AC6945">
        <w:rPr>
          <w:sz w:val="24"/>
          <w:szCs w:val="24"/>
        </w:rPr>
        <w:t xml:space="preserve"> марта 2022 года</w:t>
      </w:r>
    </w:p>
    <w:p w:rsidR="00AC6945" w:rsidRDefault="00AC6945" w:rsidP="00AC6945">
      <w:pPr>
        <w:spacing w:after="133" w:line="259" w:lineRule="auto"/>
        <w:ind w:left="0" w:firstLine="0"/>
        <w:jc w:val="lef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</w:t>
      </w:r>
      <w:r w:rsidRPr="00AC6945">
        <w:rPr>
          <w:b/>
          <w:sz w:val="24"/>
          <w:szCs w:val="24"/>
        </w:rPr>
        <w:t xml:space="preserve"> Всероссийском онлайн-проекте «Использование верифицированного цифрового контента в олимпиадной подготовке учащихся» </w:t>
      </w:r>
    </w:p>
    <w:bookmarkEnd w:id="0"/>
    <w:p w:rsidR="00AC6945" w:rsidRPr="00AC6945" w:rsidRDefault="00AC6945" w:rsidP="00AC6945">
      <w:pPr>
        <w:spacing w:after="133" w:line="259" w:lineRule="auto"/>
        <w:ind w:left="0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AC6945">
        <w:rPr>
          <w:b/>
          <w:sz w:val="24"/>
          <w:szCs w:val="24"/>
        </w:rPr>
        <w:t>уководителям ОО</w:t>
      </w:r>
    </w:p>
    <w:p w:rsidR="00AC6945" w:rsidRPr="00AC6945" w:rsidRDefault="00AC6945" w:rsidP="00AC6945">
      <w:pPr>
        <w:spacing w:after="3" w:line="357" w:lineRule="auto"/>
        <w:ind w:left="-15" w:right="178" w:firstLine="557"/>
        <w:rPr>
          <w:sz w:val="24"/>
          <w:szCs w:val="24"/>
        </w:rPr>
      </w:pPr>
    </w:p>
    <w:p w:rsidR="004B47E4" w:rsidRDefault="00AC6945" w:rsidP="00AC6945">
      <w:pPr>
        <w:ind w:left="32" w:right="6"/>
      </w:pPr>
      <w:r w:rsidRPr="00AC6945">
        <w:rPr>
          <w:sz w:val="24"/>
          <w:szCs w:val="24"/>
        </w:rPr>
        <w:t xml:space="preserve">В соответствии с письмом </w:t>
      </w:r>
      <w:r>
        <w:t>Министерства</w:t>
      </w:r>
      <w:r>
        <w:t xml:space="preserve"> образования и науки Республики Дагестан </w:t>
      </w:r>
      <w:r w:rsidRPr="00AC6945">
        <w:t>№0</w:t>
      </w:r>
      <w:r>
        <w:t>6</w:t>
      </w:r>
      <w:r w:rsidRPr="00AC6945">
        <w:t>-</w:t>
      </w:r>
      <w:r>
        <w:t>3048/01-18/22 от 15</w:t>
      </w:r>
      <w:r w:rsidRPr="00AC6945">
        <w:t xml:space="preserve">.02.2022г. МКУ «Управление образования» </w:t>
      </w:r>
      <w:r>
        <w:t>информирует о Всероссийском онлайн-проекте «Использование верифицированного цифрового контента в олимпиадной подготовке учащихся»</w:t>
      </w:r>
      <w:r>
        <w:t xml:space="preserve"> в рамках программы поддержки и развития одаренных и талантливых школьников Республики Дагестан. Организатором и оператором проекта выступают компания</w:t>
      </w:r>
      <w:r>
        <w:t xml:space="preserve"> «Цифровое образование» и онлайн-школа «</w:t>
      </w:r>
      <w:proofErr w:type="spellStart"/>
      <w:r>
        <w:t>Фоксфорд</w:t>
      </w:r>
      <w:proofErr w:type="spellEnd"/>
      <w:r>
        <w:t>»,</w:t>
      </w:r>
    </w:p>
    <w:p w:rsidR="004B47E4" w:rsidRDefault="00AC6945">
      <w:pPr>
        <w:ind w:left="731" w:right="6" w:firstLine="0"/>
      </w:pPr>
      <w:r>
        <w:t>Проект направлен на решение следующих задач:</w:t>
      </w:r>
    </w:p>
    <w:p w:rsidR="004B47E4" w:rsidRDefault="00AC6945">
      <w:pPr>
        <w:ind w:left="721" w:right="6" w:firstLine="0"/>
      </w:pPr>
      <w:r>
        <w:t>-</w:t>
      </w:r>
      <w:r>
        <w:t xml:space="preserve"> повышен</w:t>
      </w:r>
      <w:r>
        <w:t>ие квалификации педагогов по работе с талантами;</w:t>
      </w:r>
    </w:p>
    <w:p w:rsidR="004B47E4" w:rsidRDefault="00AC6945">
      <w:pPr>
        <w:ind w:left="32" w:right="6"/>
      </w:pPr>
      <w:r>
        <w:t>-</w:t>
      </w:r>
      <w:r>
        <w:t xml:space="preserve"> эффективная подготовка учащихся к участию в перечневых олимпиадах, в том числе муниципальном этапе </w:t>
      </w:r>
      <w:proofErr w:type="spellStart"/>
      <w:r>
        <w:t>ВсОШ</w:t>
      </w:r>
      <w:proofErr w:type="spellEnd"/>
      <w:r>
        <w:t xml:space="preserve"> 2022/2023 учебного года;</w:t>
      </w:r>
    </w:p>
    <w:p w:rsidR="004B47E4" w:rsidRDefault="00AC6945">
      <w:pPr>
        <w:ind w:left="32" w:right="6"/>
      </w:pPr>
      <w:r>
        <w:t>-</w:t>
      </w:r>
      <w:r>
        <w:t xml:space="preserve"> повышение качества обучения за счет использования автоматизированной анали</w:t>
      </w:r>
      <w:r>
        <w:t xml:space="preserve">тики: отслеживание в онлайн-режиме </w:t>
      </w:r>
      <w:proofErr w:type="gramStart"/>
      <w:r>
        <w:t>успехов</w:t>
      </w:r>
      <w:proofErr w:type="gramEnd"/>
      <w:r>
        <w:t xml:space="preserve"> учащихся в цифровой среде (качество выполнения заданий конкретным учеником и всем классом и т.д.);</w:t>
      </w:r>
    </w:p>
    <w:p w:rsidR="004B47E4" w:rsidRDefault="00AC6945">
      <w:pPr>
        <w:ind w:left="32" w:right="6"/>
      </w:pPr>
      <w:r>
        <w:t>-</w:t>
      </w:r>
      <w:r>
        <w:t xml:space="preserve"> повышение цифровой грамотности педагогов: овладение навыком использования верифицированного цифрового контента в предметном обучении, в том числе педагогов со слабой компьютерной грамотностью.</w:t>
      </w:r>
    </w:p>
    <w:p w:rsidR="004B47E4" w:rsidRDefault="00AC6945">
      <w:pPr>
        <w:ind w:left="32" w:right="6"/>
      </w:pPr>
      <w:r>
        <w:t>Программа повышения квалификации педагогов (Приложение № 1) п</w:t>
      </w:r>
      <w:r>
        <w:t>роводится в формате онлайн-</w:t>
      </w:r>
      <w:proofErr w:type="spellStart"/>
      <w:r>
        <w:t>интенсива</w:t>
      </w:r>
      <w:proofErr w:type="spellEnd"/>
      <w:r>
        <w:t xml:space="preserve"> в период с 21 марта по 19 мая 2022 года.</w:t>
      </w:r>
    </w:p>
    <w:p w:rsidR="004B47E4" w:rsidRDefault="00AC6945">
      <w:pPr>
        <w:ind w:left="736" w:right="6" w:firstLine="0"/>
      </w:pPr>
      <w:r>
        <w:t>Участие в программе учащихся и педагогов полностью бесплатное.</w:t>
      </w:r>
    </w:p>
    <w:p w:rsidR="004B47E4" w:rsidRDefault="00AC6945">
      <w:pPr>
        <w:ind w:left="32" w:right="6"/>
      </w:pPr>
      <w:r>
        <w:t>Для участия в программе педагоги могут зарегистрироваться до 28.03.2021 г. согласно инструкции (Приложение № 2).</w:t>
      </w:r>
    </w:p>
    <w:p w:rsidR="004B47E4" w:rsidRDefault="00AC6945">
      <w:pPr>
        <w:ind w:left="32" w:right="6"/>
      </w:pPr>
      <w:r>
        <w:t>По</w:t>
      </w:r>
      <w:r>
        <w:t xml:space="preserve"> завершении программы педагогам выдается удостоверение установленного образца о повышении квалификации по работе с одаренными детьми.</w:t>
      </w:r>
    </w:p>
    <w:p w:rsidR="004B47E4" w:rsidRDefault="00AC6945">
      <w:pPr>
        <w:spacing w:after="0" w:line="256" w:lineRule="auto"/>
        <w:ind w:left="-5" w:firstLine="684"/>
      </w:pPr>
      <w:r>
        <w:t>Школьники 5-11-х классов общеобразовательных учреждений смогут принять участие в интенсивной онлайн-подготовке к муниципал</w:t>
      </w:r>
      <w:r>
        <w:t xml:space="preserve">ьному этапу </w:t>
      </w:r>
      <w:proofErr w:type="spellStart"/>
      <w:r>
        <w:t>ВсОШ</w:t>
      </w:r>
      <w:proofErr w:type="spellEnd"/>
      <w:r>
        <w:t xml:space="preserve"> 2022/23 по 7 предметам: русский язык, математика, английский язык, </w:t>
      </w:r>
      <w:r>
        <w:t>биология, физика, химия, информатика и программирование - под руководством педагогов предметного обучения в рамках программы повышения квалификации «Использование верифицир</w:t>
      </w:r>
      <w:r>
        <w:t>ованного цифрового контента в олимпиадной подготовке учащихся».</w:t>
      </w:r>
    </w:p>
    <w:p w:rsidR="004B47E4" w:rsidRDefault="00AC6945">
      <w:pPr>
        <w:spacing w:after="0" w:line="256" w:lineRule="auto"/>
        <w:ind w:left="-5" w:firstLine="684"/>
      </w:pPr>
      <w:r>
        <w:t>Обучение проводится на базе верифицированного образовательного контента олимпиадных курсов «</w:t>
      </w:r>
      <w:proofErr w:type="spellStart"/>
      <w:r>
        <w:t>Фоксфорд</w:t>
      </w:r>
      <w:proofErr w:type="spellEnd"/>
      <w:r>
        <w:t>» для учащихся 5-11-х классов. Чтобы получить бесплатный доступ к контенту «</w:t>
      </w:r>
      <w:proofErr w:type="spellStart"/>
      <w:r>
        <w:t>Фоксфорд</w:t>
      </w:r>
      <w:proofErr w:type="spellEnd"/>
      <w:r>
        <w:t>» необхо</w:t>
      </w:r>
      <w:r>
        <w:t xml:space="preserve">димо зарегистрировать образовательную организацию, педагогов и учащихся на проекте «Цифровой образовательный контент» (ЦОК-далее) по ссылке </w:t>
      </w:r>
      <w:r>
        <w:rPr>
          <w:u w:val="single" w:color="000000"/>
        </w:rPr>
        <w:t>https://educont.ru/</w:t>
      </w:r>
      <w:r>
        <w:t>согласно инструкции (Приложение № 2).</w:t>
      </w:r>
    </w:p>
    <w:p w:rsidR="004B47E4" w:rsidRDefault="00AC6945">
      <w:pPr>
        <w:spacing w:after="0" w:line="256" w:lineRule="auto"/>
        <w:ind w:left="-5" w:firstLine="684"/>
      </w:pPr>
      <w:r>
        <w:lastRenderedPageBreak/>
        <w:t>Просим проинформировать педагогических работников и родител</w:t>
      </w:r>
      <w:r>
        <w:t>ей школьников и организовать участие всех заинтересованных лиц в проекте.</w:t>
      </w:r>
    </w:p>
    <w:p w:rsidR="004B47E4" w:rsidRDefault="004B47E4">
      <w:pPr>
        <w:sectPr w:rsidR="004B47E4">
          <w:pgSz w:w="12854" w:h="17491"/>
          <w:pgMar w:top="1527" w:right="1010" w:bottom="2272" w:left="2122" w:header="720" w:footer="720" w:gutter="0"/>
          <w:cols w:space="720"/>
        </w:sectPr>
      </w:pPr>
    </w:p>
    <w:p w:rsidR="004B47E4" w:rsidRDefault="00AC6945">
      <w:pPr>
        <w:spacing w:after="376" w:line="256" w:lineRule="auto"/>
        <w:ind w:left="701" w:firstLine="0"/>
      </w:pPr>
      <w:r>
        <w:lastRenderedPageBreak/>
        <w:t>Приложение: в электронном виде.</w:t>
      </w:r>
    </w:p>
    <w:p w:rsidR="00AC6945" w:rsidRPr="00AC6945" w:rsidRDefault="00AC6945" w:rsidP="00AC6945">
      <w:pPr>
        <w:spacing w:after="10" w:line="287" w:lineRule="auto"/>
        <w:ind w:left="71" w:right="7" w:firstLine="674"/>
        <w:rPr>
          <w:rFonts w:eastAsia="Calibri"/>
          <w:sz w:val="24"/>
          <w:szCs w:val="28"/>
        </w:rPr>
      </w:pPr>
      <w:r w:rsidRPr="00AC6945">
        <w:rPr>
          <w:rFonts w:eastAsia="Calibri"/>
          <w:sz w:val="24"/>
          <w:szCs w:val="28"/>
        </w:rPr>
        <w:t>Начальник МКУ «УО</w:t>
      </w:r>
      <w:proofErr w:type="gramStart"/>
      <w:r w:rsidRPr="00AC6945">
        <w:rPr>
          <w:rFonts w:eastAsia="Calibri"/>
          <w:sz w:val="24"/>
          <w:szCs w:val="28"/>
        </w:rPr>
        <w:t xml:space="preserve">»:   </w:t>
      </w:r>
      <w:proofErr w:type="gramEnd"/>
      <w:r w:rsidRPr="00AC6945">
        <w:rPr>
          <w:rFonts w:eastAsia="Calibri"/>
          <w:sz w:val="24"/>
          <w:szCs w:val="28"/>
        </w:rPr>
        <w:t xml:space="preserve">                                                                            </w:t>
      </w:r>
      <w:proofErr w:type="spellStart"/>
      <w:r w:rsidRPr="00AC6945">
        <w:rPr>
          <w:rFonts w:eastAsia="Calibri"/>
          <w:sz w:val="24"/>
          <w:szCs w:val="28"/>
        </w:rPr>
        <w:t>Х.Исаева</w:t>
      </w:r>
      <w:proofErr w:type="spellEnd"/>
    </w:p>
    <w:p w:rsidR="00AC6945" w:rsidRPr="00AC6945" w:rsidRDefault="00AC6945" w:rsidP="00AC6945">
      <w:pPr>
        <w:spacing w:after="10" w:line="287" w:lineRule="auto"/>
        <w:ind w:left="71" w:right="7" w:firstLine="674"/>
        <w:rPr>
          <w:rFonts w:eastAsia="Calibri"/>
          <w:sz w:val="24"/>
          <w:szCs w:val="28"/>
        </w:rPr>
      </w:pPr>
    </w:p>
    <w:p w:rsidR="00AC6945" w:rsidRPr="00AC6945" w:rsidRDefault="00AC6945" w:rsidP="00AC6945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proofErr w:type="spellStart"/>
      <w:r w:rsidRPr="00AC6945">
        <w:rPr>
          <w:rFonts w:eastAsia="Calibri"/>
          <w:i/>
          <w:sz w:val="22"/>
          <w:szCs w:val="28"/>
        </w:rPr>
        <w:t>Исп.Магомедова</w:t>
      </w:r>
      <w:proofErr w:type="spellEnd"/>
      <w:r w:rsidRPr="00AC6945">
        <w:rPr>
          <w:rFonts w:eastAsia="Calibri"/>
          <w:i/>
          <w:sz w:val="22"/>
          <w:szCs w:val="28"/>
        </w:rPr>
        <w:t xml:space="preserve"> У.К.</w:t>
      </w:r>
    </w:p>
    <w:p w:rsidR="00AC6945" w:rsidRPr="00AC6945" w:rsidRDefault="00AC6945" w:rsidP="00AC6945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r w:rsidRPr="00AC6945">
        <w:rPr>
          <w:rFonts w:eastAsia="Calibri"/>
          <w:i/>
          <w:sz w:val="22"/>
          <w:szCs w:val="28"/>
        </w:rPr>
        <w:t>Тел.: 8 903 482 57 46</w:t>
      </w:r>
    </w:p>
    <w:p w:rsidR="004B47E4" w:rsidRDefault="004B47E4">
      <w:pPr>
        <w:spacing w:after="5" w:line="259" w:lineRule="auto"/>
        <w:ind w:left="-5" w:hanging="10"/>
        <w:jc w:val="left"/>
      </w:pPr>
    </w:p>
    <w:sectPr w:rsidR="004B47E4">
      <w:type w:val="continuous"/>
      <w:pgSz w:w="12854" w:h="17491"/>
      <w:pgMar w:top="1579" w:right="1314" w:bottom="2216" w:left="2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E4"/>
    <w:rsid w:val="004B47E4"/>
    <w:rsid w:val="00A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4804"/>
  <w15:docId w15:val="{320535D9-19A3-4847-B8D5-A4DB7EF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47" w:firstLine="67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5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2022-03-16T10:23:00Z</dcterms:created>
  <dcterms:modified xsi:type="dcterms:W3CDTF">2022-03-16T10:23:00Z</dcterms:modified>
</cp:coreProperties>
</file>