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C0" w:rsidRPr="007072F8" w:rsidRDefault="00A454C0" w:rsidP="007072F8">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454C0">
        <w:rPr>
          <w:rFonts w:ascii="Verdana" w:eastAsia="Times New Roman" w:hAnsi="Verdana" w:cs="Times New Roman"/>
          <w:color w:val="434343"/>
          <w:sz w:val="20"/>
          <w:szCs w:val="20"/>
          <w:lang w:eastAsia="ru-RU"/>
        </w:rPr>
        <w:t> </w:t>
      </w:r>
      <w:hyperlink r:id="rId5" w:history="1">
        <w:r w:rsidRPr="007072F8">
          <w:rPr>
            <w:rFonts w:ascii="Times New Roman" w:eastAsia="Times New Roman" w:hAnsi="Times New Roman" w:cs="Times New Roman"/>
            <w:color w:val="00408F"/>
            <w:sz w:val="28"/>
            <w:szCs w:val="28"/>
            <w:shd w:val="clear" w:color="auto" w:fill="FFFFFF"/>
            <w:lang w:eastAsia="ru-RU"/>
          </w:rPr>
          <w:t>Приказ №</w:t>
        </w:r>
        <w:r w:rsidR="007072F8" w:rsidRPr="007072F8">
          <w:rPr>
            <w:rFonts w:ascii="Times New Roman" w:eastAsia="Times New Roman" w:hAnsi="Times New Roman" w:cs="Times New Roman"/>
            <w:color w:val="00408F"/>
            <w:sz w:val="28"/>
            <w:szCs w:val="28"/>
            <w:shd w:val="clear" w:color="auto" w:fill="FFFFFF"/>
            <w:lang w:eastAsia="ru-RU"/>
          </w:rPr>
          <w:t>40/2</w:t>
        </w:r>
        <w:r w:rsidRPr="007072F8">
          <w:rPr>
            <w:rFonts w:ascii="Times New Roman" w:eastAsia="Times New Roman" w:hAnsi="Times New Roman" w:cs="Times New Roman"/>
            <w:color w:val="00408F"/>
            <w:sz w:val="28"/>
            <w:szCs w:val="28"/>
            <w:shd w:val="clear" w:color="auto" w:fill="FFFFFF"/>
            <w:lang w:eastAsia="ru-RU"/>
          </w:rPr>
          <w:t xml:space="preserve"> от 2</w:t>
        </w:r>
        <w:r w:rsidR="00831763" w:rsidRPr="007072F8">
          <w:rPr>
            <w:rFonts w:ascii="Times New Roman" w:eastAsia="Times New Roman" w:hAnsi="Times New Roman" w:cs="Times New Roman"/>
            <w:color w:val="00408F"/>
            <w:sz w:val="28"/>
            <w:szCs w:val="28"/>
            <w:shd w:val="clear" w:color="auto" w:fill="FFFFFF"/>
            <w:lang w:eastAsia="ru-RU"/>
          </w:rPr>
          <w:t xml:space="preserve">9 </w:t>
        </w:r>
        <w:r w:rsidRPr="007072F8">
          <w:rPr>
            <w:rFonts w:ascii="Times New Roman" w:eastAsia="Times New Roman" w:hAnsi="Times New Roman" w:cs="Times New Roman"/>
            <w:color w:val="00408F"/>
            <w:sz w:val="28"/>
            <w:szCs w:val="28"/>
            <w:shd w:val="clear" w:color="auto" w:fill="FFFFFF"/>
            <w:lang w:eastAsia="ru-RU"/>
          </w:rPr>
          <w:t>апреля 20</w:t>
        </w:r>
        <w:r w:rsidR="00831763" w:rsidRPr="007072F8">
          <w:rPr>
            <w:rFonts w:ascii="Times New Roman" w:eastAsia="Times New Roman" w:hAnsi="Times New Roman" w:cs="Times New Roman"/>
            <w:color w:val="00408F"/>
            <w:sz w:val="28"/>
            <w:szCs w:val="28"/>
            <w:shd w:val="clear" w:color="auto" w:fill="FFFFFF"/>
            <w:lang w:eastAsia="ru-RU"/>
          </w:rPr>
          <w:t>21</w:t>
        </w:r>
        <w:r w:rsidRPr="007072F8">
          <w:rPr>
            <w:rFonts w:ascii="Times New Roman" w:eastAsia="Times New Roman" w:hAnsi="Times New Roman" w:cs="Times New Roman"/>
            <w:color w:val="00408F"/>
            <w:sz w:val="28"/>
            <w:szCs w:val="28"/>
            <w:shd w:val="clear" w:color="auto" w:fill="FFFFFF"/>
            <w:lang w:eastAsia="ru-RU"/>
          </w:rPr>
          <w:t xml:space="preserve"> г.</w:t>
        </w:r>
      </w:hyperlink>
    </w:p>
    <w:p w:rsidR="00A454C0" w:rsidRPr="007072F8" w:rsidRDefault="00A454C0" w:rsidP="00A454C0">
      <w:pPr>
        <w:shd w:val="clear" w:color="auto" w:fill="FFFFFF"/>
        <w:spacing w:before="150" w:after="0" w:line="240" w:lineRule="auto"/>
        <w:rPr>
          <w:rFonts w:ascii="Times New Roman" w:eastAsia="Times New Roman" w:hAnsi="Times New Roman" w:cs="Times New Roman"/>
          <w:b/>
          <w:bCs/>
          <w:color w:val="00408F"/>
          <w:sz w:val="28"/>
          <w:szCs w:val="28"/>
          <w:lang w:eastAsia="ru-RU"/>
        </w:rPr>
      </w:pPr>
      <w:r w:rsidRPr="007072F8">
        <w:rPr>
          <w:rFonts w:ascii="Times New Roman" w:eastAsia="Times New Roman" w:hAnsi="Times New Roman" w:cs="Times New Roman"/>
          <w:b/>
          <w:bCs/>
          <w:color w:val="00408F"/>
          <w:sz w:val="28"/>
          <w:szCs w:val="28"/>
          <w:lang w:eastAsia="ru-RU"/>
        </w:rPr>
        <w:t xml:space="preserve">О проведении муниципального этапа </w:t>
      </w:r>
      <w:r w:rsidR="00831763" w:rsidRPr="007072F8">
        <w:rPr>
          <w:rFonts w:ascii="Times New Roman" w:eastAsia="Times New Roman" w:hAnsi="Times New Roman" w:cs="Times New Roman"/>
          <w:b/>
          <w:bCs/>
          <w:color w:val="00408F"/>
          <w:sz w:val="28"/>
          <w:szCs w:val="28"/>
          <w:lang w:val="en-US" w:eastAsia="ru-RU"/>
        </w:rPr>
        <w:t>V</w:t>
      </w:r>
      <w:r w:rsidRPr="007072F8">
        <w:rPr>
          <w:rFonts w:ascii="Times New Roman" w:eastAsia="Times New Roman" w:hAnsi="Times New Roman" w:cs="Times New Roman"/>
          <w:b/>
          <w:bCs/>
          <w:color w:val="00408F"/>
          <w:sz w:val="28"/>
          <w:szCs w:val="28"/>
          <w:lang w:eastAsia="ru-RU"/>
        </w:rPr>
        <w:t xml:space="preserve"> Республиканского творческого конкурса учителей математики </w:t>
      </w:r>
    </w:p>
    <w:p w:rsidR="00A454C0" w:rsidRPr="007072F8" w:rsidRDefault="00A454C0" w:rsidP="00A454C0">
      <w:pPr>
        <w:shd w:val="clear" w:color="auto" w:fill="FFFFFF"/>
        <w:spacing w:before="150" w:after="0" w:line="240" w:lineRule="auto"/>
        <w:rPr>
          <w:rFonts w:ascii="Times New Roman" w:eastAsia="Times New Roman" w:hAnsi="Times New Roman" w:cs="Times New Roman"/>
          <w:color w:val="00408F"/>
          <w:sz w:val="28"/>
          <w:szCs w:val="28"/>
          <w:lang w:eastAsia="ru-RU"/>
        </w:rPr>
      </w:pPr>
    </w:p>
    <w:p w:rsidR="00A454C0" w:rsidRPr="007072F8" w:rsidRDefault="00A454C0" w:rsidP="00A454C0">
      <w:pPr>
        <w:shd w:val="clear" w:color="auto" w:fill="FFFFFF"/>
        <w:spacing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 В рамках реализации приоритетных проектов развития Республики Дагестан, а также в целях выявления лучших учителей математики, обобщения и распространения опыта их работы, обеспечения условий для наибольшей реализации их творческого потенциала, создания условий для повышения мастерства и стимулирования дальнейшего профессионального роста</w:t>
      </w:r>
      <w:r w:rsidR="00831763" w:rsidRPr="007072F8">
        <w:rPr>
          <w:rFonts w:ascii="Times New Roman" w:eastAsia="Times New Roman" w:hAnsi="Times New Roman" w:cs="Times New Roman"/>
          <w:color w:val="434343"/>
          <w:sz w:val="28"/>
          <w:szCs w:val="28"/>
          <w:lang w:eastAsia="ru-RU"/>
        </w:rPr>
        <w:t>, а также в соответствии с приказом Министерства образования и науки РД №05-02-215/21 от 26.04.2021г.</w:t>
      </w:r>
      <w:r w:rsidRPr="007072F8">
        <w:rPr>
          <w:rFonts w:ascii="Times New Roman" w:eastAsia="Times New Roman" w:hAnsi="Times New Roman" w:cs="Times New Roman"/>
          <w:color w:val="434343"/>
          <w:sz w:val="28"/>
          <w:szCs w:val="28"/>
          <w:lang w:eastAsia="ru-RU"/>
        </w:rPr>
        <w:t> </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b/>
          <w:bCs/>
          <w:color w:val="434343"/>
          <w:sz w:val="28"/>
          <w:szCs w:val="28"/>
          <w:lang w:eastAsia="ru-RU"/>
        </w:rPr>
        <w:t>ПРИКАЗЫВАЮ:</w:t>
      </w:r>
    </w:p>
    <w:p w:rsidR="00A454C0" w:rsidRPr="007072F8" w:rsidRDefault="00831763"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 xml:space="preserve">1. Провести муниципальный этап </w:t>
      </w:r>
      <w:r w:rsidRPr="007072F8">
        <w:rPr>
          <w:rFonts w:ascii="Times New Roman" w:eastAsia="Times New Roman" w:hAnsi="Times New Roman" w:cs="Times New Roman"/>
          <w:color w:val="434343"/>
          <w:sz w:val="28"/>
          <w:szCs w:val="28"/>
          <w:lang w:val="en-US" w:eastAsia="ru-RU"/>
        </w:rPr>
        <w:t>V</w:t>
      </w:r>
      <w:r w:rsidR="00A454C0" w:rsidRPr="007072F8">
        <w:rPr>
          <w:rFonts w:ascii="Times New Roman" w:eastAsia="Times New Roman" w:hAnsi="Times New Roman" w:cs="Times New Roman"/>
          <w:color w:val="434343"/>
          <w:sz w:val="28"/>
          <w:szCs w:val="28"/>
          <w:lang w:eastAsia="ru-RU"/>
        </w:rPr>
        <w:t xml:space="preserve"> Республиканского творческого конкурса (далее - Конкурс) </w:t>
      </w:r>
      <w:r w:rsidRPr="007072F8">
        <w:rPr>
          <w:rFonts w:ascii="Times New Roman" w:eastAsia="Times New Roman" w:hAnsi="Times New Roman" w:cs="Times New Roman"/>
          <w:color w:val="434343"/>
          <w:sz w:val="28"/>
          <w:szCs w:val="28"/>
          <w:lang w:eastAsia="ru-RU"/>
        </w:rPr>
        <w:t>12 мая</w:t>
      </w:r>
      <w:r w:rsidR="00A454C0" w:rsidRPr="007072F8">
        <w:rPr>
          <w:rFonts w:ascii="Times New Roman" w:eastAsia="Times New Roman" w:hAnsi="Times New Roman" w:cs="Times New Roman"/>
          <w:color w:val="434343"/>
          <w:sz w:val="28"/>
          <w:szCs w:val="28"/>
          <w:lang w:eastAsia="ru-RU"/>
        </w:rPr>
        <w:t xml:space="preserve"> 20</w:t>
      </w:r>
      <w:r w:rsidRPr="007072F8">
        <w:rPr>
          <w:rFonts w:ascii="Times New Roman" w:eastAsia="Times New Roman" w:hAnsi="Times New Roman" w:cs="Times New Roman"/>
          <w:color w:val="434343"/>
          <w:sz w:val="28"/>
          <w:szCs w:val="28"/>
          <w:lang w:eastAsia="ru-RU"/>
        </w:rPr>
        <w:t>21</w:t>
      </w:r>
      <w:r w:rsidR="00A454C0" w:rsidRPr="007072F8">
        <w:rPr>
          <w:rFonts w:ascii="Times New Roman" w:eastAsia="Times New Roman" w:hAnsi="Times New Roman" w:cs="Times New Roman"/>
          <w:color w:val="434343"/>
          <w:sz w:val="28"/>
          <w:szCs w:val="28"/>
          <w:lang w:eastAsia="ru-RU"/>
        </w:rPr>
        <w:t xml:space="preserve"> г.</w:t>
      </w:r>
      <w:r w:rsidR="00911DED" w:rsidRPr="007072F8">
        <w:rPr>
          <w:rFonts w:ascii="Times New Roman" w:eastAsia="Times New Roman" w:hAnsi="Times New Roman" w:cs="Times New Roman"/>
          <w:color w:val="434343"/>
          <w:sz w:val="28"/>
          <w:szCs w:val="28"/>
          <w:lang w:eastAsia="ru-RU"/>
        </w:rPr>
        <w:t xml:space="preserve"> на базе МКОУ «Сергокалинская СОШ №2» в 9 часов.</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2. Руководствоваться республиканским Положением о конкурсе.</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 xml:space="preserve">3. Методическому кабинету: </w:t>
      </w:r>
    </w:p>
    <w:p w:rsidR="0098354B"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3.1. </w:t>
      </w:r>
      <w:r w:rsidR="0098354B" w:rsidRPr="007072F8">
        <w:rPr>
          <w:rFonts w:ascii="Times New Roman" w:eastAsia="Times New Roman" w:hAnsi="Times New Roman" w:cs="Times New Roman"/>
          <w:color w:val="434343"/>
          <w:sz w:val="28"/>
          <w:szCs w:val="28"/>
          <w:lang w:eastAsia="ru-RU"/>
        </w:rPr>
        <w:t>разместить настоящий приказ на официальном сайте МКУ «Управление образования» Сергокалинского района;</w:t>
      </w:r>
    </w:p>
    <w:p w:rsidR="00A454C0" w:rsidRPr="007072F8" w:rsidRDefault="0098354B"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3.</w:t>
      </w:r>
      <w:proofErr w:type="gramStart"/>
      <w:r w:rsidRPr="007072F8">
        <w:rPr>
          <w:rFonts w:ascii="Times New Roman" w:eastAsia="Times New Roman" w:hAnsi="Times New Roman" w:cs="Times New Roman"/>
          <w:color w:val="434343"/>
          <w:sz w:val="28"/>
          <w:szCs w:val="28"/>
          <w:lang w:eastAsia="ru-RU"/>
        </w:rPr>
        <w:t>2.</w:t>
      </w:r>
      <w:r w:rsidR="00A454C0" w:rsidRPr="007072F8">
        <w:rPr>
          <w:rFonts w:ascii="Times New Roman" w:eastAsia="Times New Roman" w:hAnsi="Times New Roman" w:cs="Times New Roman"/>
          <w:color w:val="434343"/>
          <w:sz w:val="28"/>
          <w:szCs w:val="28"/>
          <w:lang w:eastAsia="ru-RU"/>
        </w:rPr>
        <w:t>обеспечить</w:t>
      </w:r>
      <w:proofErr w:type="gramEnd"/>
      <w:r w:rsidR="00A454C0" w:rsidRPr="007072F8">
        <w:rPr>
          <w:rFonts w:ascii="Times New Roman" w:eastAsia="Times New Roman" w:hAnsi="Times New Roman" w:cs="Times New Roman"/>
          <w:color w:val="434343"/>
          <w:sz w:val="28"/>
          <w:szCs w:val="28"/>
          <w:lang w:eastAsia="ru-RU"/>
        </w:rPr>
        <w:t xml:space="preserve"> решение организационных вопросов, связанны</w:t>
      </w:r>
      <w:r w:rsidRPr="007072F8">
        <w:rPr>
          <w:rFonts w:ascii="Times New Roman" w:eastAsia="Times New Roman" w:hAnsi="Times New Roman" w:cs="Times New Roman"/>
          <w:color w:val="434343"/>
          <w:sz w:val="28"/>
          <w:szCs w:val="28"/>
          <w:lang w:eastAsia="ru-RU"/>
        </w:rPr>
        <w:t>х</w:t>
      </w:r>
      <w:r w:rsidR="00A454C0" w:rsidRPr="007072F8">
        <w:rPr>
          <w:rFonts w:ascii="Times New Roman" w:eastAsia="Times New Roman" w:hAnsi="Times New Roman" w:cs="Times New Roman"/>
          <w:color w:val="434343"/>
          <w:sz w:val="28"/>
          <w:szCs w:val="28"/>
          <w:lang w:eastAsia="ru-RU"/>
        </w:rPr>
        <w:t xml:space="preserve"> с подготовкой и проведением муниципального</w:t>
      </w:r>
      <w:r w:rsidRPr="007072F8">
        <w:rPr>
          <w:rFonts w:ascii="Times New Roman" w:eastAsia="Times New Roman" w:hAnsi="Times New Roman" w:cs="Times New Roman"/>
          <w:color w:val="434343"/>
          <w:sz w:val="28"/>
          <w:szCs w:val="28"/>
          <w:lang w:eastAsia="ru-RU"/>
        </w:rPr>
        <w:t xml:space="preserve"> этапа Конкурса;</w:t>
      </w:r>
    </w:p>
    <w:p w:rsidR="0098354B" w:rsidRPr="007072F8" w:rsidRDefault="0098354B"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3.</w:t>
      </w:r>
      <w:r w:rsidR="00831763" w:rsidRPr="007072F8">
        <w:rPr>
          <w:rFonts w:ascii="Times New Roman" w:eastAsia="Times New Roman" w:hAnsi="Times New Roman" w:cs="Times New Roman"/>
          <w:color w:val="434343"/>
          <w:sz w:val="28"/>
          <w:szCs w:val="28"/>
          <w:lang w:eastAsia="ru-RU"/>
        </w:rPr>
        <w:t>3</w:t>
      </w:r>
      <w:r w:rsidRPr="007072F8">
        <w:rPr>
          <w:rFonts w:ascii="Times New Roman" w:eastAsia="Times New Roman" w:hAnsi="Times New Roman" w:cs="Times New Roman"/>
          <w:color w:val="434343"/>
          <w:sz w:val="28"/>
          <w:szCs w:val="28"/>
          <w:lang w:eastAsia="ru-RU"/>
        </w:rPr>
        <w:t>. сканы работ направить на электронный адрес Жюри (e-</w:t>
      </w:r>
      <w:proofErr w:type="spellStart"/>
      <w:r w:rsidRPr="007072F8">
        <w:rPr>
          <w:rFonts w:ascii="Times New Roman" w:eastAsia="Times New Roman" w:hAnsi="Times New Roman" w:cs="Times New Roman"/>
          <w:color w:val="434343"/>
          <w:sz w:val="28"/>
          <w:szCs w:val="28"/>
          <w:lang w:eastAsia="ru-RU"/>
        </w:rPr>
        <w:t>mail</w:t>
      </w:r>
      <w:proofErr w:type="spellEnd"/>
      <w:r w:rsidRPr="007072F8">
        <w:rPr>
          <w:rFonts w:ascii="Times New Roman" w:eastAsia="Times New Roman" w:hAnsi="Times New Roman" w:cs="Times New Roman"/>
          <w:color w:val="434343"/>
          <w:sz w:val="28"/>
          <w:szCs w:val="28"/>
          <w:lang w:eastAsia="ru-RU"/>
        </w:rPr>
        <w:t>: konkursuchitelej@mail.ru) до 17 часов дня проведения Конкурса;</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3.</w:t>
      </w:r>
      <w:r w:rsidR="0098354B" w:rsidRPr="007072F8">
        <w:rPr>
          <w:rFonts w:ascii="Times New Roman" w:eastAsia="Times New Roman" w:hAnsi="Times New Roman" w:cs="Times New Roman"/>
          <w:color w:val="434343"/>
          <w:sz w:val="28"/>
          <w:szCs w:val="28"/>
          <w:lang w:eastAsia="ru-RU"/>
        </w:rPr>
        <w:t>5</w:t>
      </w:r>
      <w:r w:rsidRPr="007072F8">
        <w:rPr>
          <w:rFonts w:ascii="Times New Roman" w:eastAsia="Times New Roman" w:hAnsi="Times New Roman" w:cs="Times New Roman"/>
          <w:color w:val="434343"/>
          <w:sz w:val="28"/>
          <w:szCs w:val="28"/>
          <w:lang w:eastAsia="ru-RU"/>
        </w:rPr>
        <w:t>. </w:t>
      </w:r>
      <w:r w:rsidR="00831763" w:rsidRPr="007072F8">
        <w:rPr>
          <w:rFonts w:ascii="Times New Roman" w:eastAsia="Times New Roman" w:hAnsi="Times New Roman" w:cs="Times New Roman"/>
          <w:color w:val="434343"/>
          <w:sz w:val="28"/>
          <w:szCs w:val="28"/>
          <w:lang w:eastAsia="ru-RU"/>
        </w:rPr>
        <w:t>направить победителей муниципального этапа д</w:t>
      </w:r>
      <w:r w:rsidR="0098354B" w:rsidRPr="007072F8">
        <w:rPr>
          <w:rFonts w:ascii="Times New Roman" w:eastAsia="Times New Roman" w:hAnsi="Times New Roman" w:cs="Times New Roman"/>
          <w:color w:val="434343"/>
          <w:sz w:val="28"/>
          <w:szCs w:val="28"/>
          <w:lang w:eastAsia="ru-RU"/>
        </w:rPr>
        <w:t xml:space="preserve">ля участия </w:t>
      </w:r>
      <w:r w:rsidRPr="007072F8">
        <w:rPr>
          <w:rFonts w:ascii="Times New Roman" w:eastAsia="Times New Roman" w:hAnsi="Times New Roman" w:cs="Times New Roman"/>
          <w:color w:val="434343"/>
          <w:sz w:val="28"/>
          <w:szCs w:val="28"/>
          <w:lang w:eastAsia="ru-RU"/>
        </w:rPr>
        <w:t>в республиканском этапе Конкурса</w:t>
      </w:r>
      <w:r w:rsidR="0098354B" w:rsidRPr="007072F8">
        <w:rPr>
          <w:rFonts w:ascii="Times New Roman" w:eastAsia="Times New Roman" w:hAnsi="Times New Roman" w:cs="Times New Roman"/>
          <w:color w:val="434343"/>
          <w:sz w:val="28"/>
          <w:szCs w:val="28"/>
          <w:lang w:eastAsia="ru-RU"/>
        </w:rPr>
        <w:t xml:space="preserve">. </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4. Руководителям образовательных организаций района:</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4.1. довести до учителей математики приказ о проведении конкурса</w:t>
      </w:r>
      <w:r w:rsidR="0098354B" w:rsidRPr="007072F8">
        <w:rPr>
          <w:rFonts w:ascii="Times New Roman" w:eastAsia="Times New Roman" w:hAnsi="Times New Roman" w:cs="Times New Roman"/>
          <w:color w:val="434343"/>
          <w:sz w:val="28"/>
          <w:szCs w:val="28"/>
          <w:lang w:eastAsia="ru-RU"/>
        </w:rPr>
        <w:t>;</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4.2. обеспечить участие учителей математики в Конкурсе;</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 xml:space="preserve">5. Контроль за исполнением настоящего приказа возложить на </w:t>
      </w:r>
      <w:proofErr w:type="gramStart"/>
      <w:r w:rsidR="00831763" w:rsidRPr="007072F8">
        <w:rPr>
          <w:rFonts w:ascii="Times New Roman" w:eastAsia="Times New Roman" w:hAnsi="Times New Roman" w:cs="Times New Roman"/>
          <w:color w:val="434343"/>
          <w:sz w:val="28"/>
          <w:szCs w:val="28"/>
          <w:lang w:eastAsia="ru-RU"/>
        </w:rPr>
        <w:t>зам.начальника</w:t>
      </w:r>
      <w:proofErr w:type="gramEnd"/>
      <w:r w:rsidRPr="007072F8">
        <w:rPr>
          <w:rFonts w:ascii="Times New Roman" w:eastAsia="Times New Roman" w:hAnsi="Times New Roman" w:cs="Times New Roman"/>
          <w:color w:val="434343"/>
          <w:sz w:val="28"/>
          <w:szCs w:val="28"/>
          <w:lang w:eastAsia="ru-RU"/>
        </w:rPr>
        <w:t xml:space="preserve"> Мусаева М.И.</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 </w:t>
      </w:r>
    </w:p>
    <w:p w:rsidR="00A454C0" w:rsidRPr="007072F8" w:rsidRDefault="00A454C0" w:rsidP="00A454C0">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7072F8">
        <w:rPr>
          <w:rFonts w:ascii="Times New Roman" w:eastAsia="Times New Roman" w:hAnsi="Times New Roman" w:cs="Times New Roman"/>
          <w:color w:val="434343"/>
          <w:sz w:val="28"/>
          <w:szCs w:val="28"/>
          <w:lang w:eastAsia="ru-RU"/>
        </w:rPr>
        <w:t>Приложение: </w:t>
      </w:r>
      <w:r w:rsidR="00831763" w:rsidRPr="007072F8">
        <w:rPr>
          <w:rFonts w:ascii="Times New Roman" w:eastAsia="Times New Roman" w:hAnsi="Times New Roman" w:cs="Times New Roman"/>
          <w:color w:val="434343"/>
          <w:sz w:val="28"/>
          <w:szCs w:val="28"/>
          <w:lang w:eastAsia="ru-RU"/>
        </w:rPr>
        <w:t xml:space="preserve">на </w:t>
      </w:r>
      <w:r w:rsidR="007072F8">
        <w:rPr>
          <w:rFonts w:ascii="Times New Roman" w:eastAsia="Times New Roman" w:hAnsi="Times New Roman" w:cs="Times New Roman"/>
          <w:color w:val="434343"/>
          <w:sz w:val="28"/>
          <w:szCs w:val="28"/>
          <w:lang w:eastAsia="ru-RU"/>
        </w:rPr>
        <w:t>4</w:t>
      </w:r>
      <w:r w:rsidR="00831763" w:rsidRPr="007072F8">
        <w:rPr>
          <w:rFonts w:ascii="Times New Roman" w:eastAsia="Times New Roman" w:hAnsi="Times New Roman" w:cs="Times New Roman"/>
          <w:color w:val="434343"/>
          <w:sz w:val="28"/>
          <w:szCs w:val="28"/>
          <w:lang w:eastAsia="ru-RU"/>
        </w:rPr>
        <w:t xml:space="preserve"> л. в 1 экз.</w:t>
      </w:r>
    </w:p>
    <w:p w:rsidR="00831763" w:rsidRPr="007072F8" w:rsidRDefault="00831763" w:rsidP="00831763">
      <w:pPr>
        <w:rPr>
          <w:rFonts w:ascii="Times New Roman" w:eastAsia="Times New Roman" w:hAnsi="Times New Roman" w:cs="Times New Roman"/>
          <w:color w:val="434343"/>
          <w:sz w:val="28"/>
          <w:szCs w:val="28"/>
          <w:lang w:eastAsia="ru-RU"/>
        </w:rPr>
      </w:pPr>
    </w:p>
    <w:p w:rsidR="007072F8" w:rsidRPr="007072F8" w:rsidRDefault="0098354B" w:rsidP="00831763">
      <w:pPr>
        <w:rPr>
          <w:rFonts w:ascii="Times New Roman" w:hAnsi="Times New Roman" w:cs="Times New Roman"/>
          <w:sz w:val="28"/>
          <w:szCs w:val="28"/>
        </w:rPr>
      </w:pPr>
      <w:r w:rsidRPr="007072F8">
        <w:rPr>
          <w:rFonts w:ascii="Times New Roman" w:hAnsi="Times New Roman" w:cs="Times New Roman"/>
          <w:sz w:val="28"/>
          <w:szCs w:val="28"/>
        </w:rPr>
        <w:t>Начальник МКУ «УО</w:t>
      </w:r>
      <w:proofErr w:type="gramStart"/>
      <w:r w:rsidRPr="007072F8">
        <w:rPr>
          <w:rFonts w:ascii="Times New Roman" w:hAnsi="Times New Roman" w:cs="Times New Roman"/>
          <w:sz w:val="28"/>
          <w:szCs w:val="28"/>
        </w:rPr>
        <w:t xml:space="preserve">»:   </w:t>
      </w:r>
      <w:proofErr w:type="gramEnd"/>
      <w:r w:rsidRPr="007072F8">
        <w:rPr>
          <w:rFonts w:ascii="Times New Roman" w:hAnsi="Times New Roman" w:cs="Times New Roman"/>
          <w:sz w:val="28"/>
          <w:szCs w:val="28"/>
        </w:rPr>
        <w:t xml:space="preserve">            </w:t>
      </w:r>
      <w:r w:rsidR="00831763" w:rsidRPr="007072F8">
        <w:rPr>
          <w:rFonts w:ascii="Times New Roman" w:hAnsi="Times New Roman" w:cs="Times New Roman"/>
          <w:sz w:val="28"/>
          <w:szCs w:val="28"/>
        </w:rPr>
        <w:t xml:space="preserve">                                                     </w:t>
      </w:r>
      <w:r w:rsidRPr="007072F8">
        <w:rPr>
          <w:rFonts w:ascii="Times New Roman" w:hAnsi="Times New Roman" w:cs="Times New Roman"/>
          <w:sz w:val="28"/>
          <w:szCs w:val="28"/>
        </w:rPr>
        <w:t xml:space="preserve">       </w:t>
      </w:r>
      <w:proofErr w:type="spellStart"/>
      <w:r w:rsidRPr="007072F8">
        <w:rPr>
          <w:rFonts w:ascii="Times New Roman" w:hAnsi="Times New Roman" w:cs="Times New Roman"/>
          <w:sz w:val="28"/>
          <w:szCs w:val="28"/>
        </w:rPr>
        <w:t>Х.Исаева</w:t>
      </w:r>
      <w:proofErr w:type="spellEnd"/>
    </w:p>
    <w:p w:rsidR="007072F8" w:rsidRPr="007072F8" w:rsidRDefault="007072F8" w:rsidP="007072F8">
      <w:pPr>
        <w:rPr>
          <w:rFonts w:ascii="Times New Roman" w:hAnsi="Times New Roman" w:cs="Times New Roman"/>
          <w:sz w:val="28"/>
          <w:szCs w:val="28"/>
        </w:rPr>
      </w:pPr>
    </w:p>
    <w:p w:rsidR="007072F8" w:rsidRPr="007072F8" w:rsidRDefault="007072F8" w:rsidP="007072F8">
      <w:pPr>
        <w:spacing w:after="0" w:line="260" w:lineRule="auto"/>
        <w:ind w:left="859" w:right="139"/>
        <w:jc w:val="center"/>
        <w:rPr>
          <w:rFonts w:ascii="Times New Roman" w:eastAsia="Times New Roman" w:hAnsi="Times New Roman" w:cs="Times New Roman"/>
          <w:b/>
          <w:sz w:val="26"/>
          <w:szCs w:val="26"/>
        </w:rPr>
      </w:pPr>
      <w:bookmarkStart w:id="0" w:name="_GoBack"/>
      <w:bookmarkEnd w:id="0"/>
      <w:r w:rsidRPr="007072F8">
        <w:rPr>
          <w:rFonts w:ascii="Times New Roman" w:eastAsia="Times New Roman" w:hAnsi="Times New Roman" w:cs="Times New Roman"/>
          <w:b/>
          <w:sz w:val="26"/>
          <w:szCs w:val="26"/>
        </w:rPr>
        <w:lastRenderedPageBreak/>
        <w:t>ПОЛОЖЕНИЕ</w:t>
      </w:r>
    </w:p>
    <w:p w:rsidR="007072F8" w:rsidRPr="007072F8" w:rsidRDefault="007072F8" w:rsidP="007072F8">
      <w:pPr>
        <w:spacing w:after="365" w:line="260" w:lineRule="auto"/>
        <w:ind w:left="859" w:right="139"/>
        <w:jc w:val="center"/>
        <w:rPr>
          <w:rFonts w:ascii="Times New Roman" w:hAnsi="Times New Roman" w:cs="Times New Roman"/>
          <w:b/>
          <w:sz w:val="26"/>
          <w:szCs w:val="26"/>
        </w:rPr>
      </w:pPr>
      <w:r w:rsidRPr="007072F8">
        <w:rPr>
          <w:rFonts w:ascii="Times New Roman" w:eastAsia="Times New Roman" w:hAnsi="Times New Roman" w:cs="Times New Roman"/>
          <w:b/>
          <w:sz w:val="26"/>
          <w:szCs w:val="26"/>
        </w:rPr>
        <w:t>о V Республиканском творческом конкурсе учителей математики общеобразовательных учреждений Республики Дагестан</w:t>
      </w:r>
    </w:p>
    <w:p w:rsidR="007072F8" w:rsidRPr="007072F8" w:rsidRDefault="007072F8" w:rsidP="007072F8">
      <w:pPr>
        <w:spacing w:after="365" w:line="260" w:lineRule="auto"/>
        <w:ind w:left="725" w:right="139" w:hanging="10"/>
        <w:jc w:val="both"/>
        <w:rPr>
          <w:rFonts w:ascii="Times New Roman" w:hAnsi="Times New Roman" w:cs="Times New Roman"/>
          <w:sz w:val="26"/>
          <w:szCs w:val="26"/>
        </w:rPr>
      </w:pPr>
      <w:r w:rsidRPr="007072F8">
        <w:rPr>
          <w:rFonts w:ascii="Times New Roman" w:eastAsia="Times New Roman" w:hAnsi="Times New Roman" w:cs="Times New Roman"/>
          <w:sz w:val="26"/>
          <w:szCs w:val="26"/>
        </w:rPr>
        <w:t>1. Общие положения</w:t>
      </w:r>
    </w:p>
    <w:p w:rsidR="007072F8" w:rsidRPr="007072F8" w:rsidRDefault="007072F8" w:rsidP="007072F8">
      <w:pPr>
        <w:numPr>
          <w:ilvl w:val="0"/>
          <w:numId w:val="6"/>
        </w:numPr>
        <w:spacing w:after="0"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Настоящее Положение определяет порядок организации и проведения творческого конкурса учителей математики Республики Дагестан (далее - Конкурс).</w:t>
      </w:r>
    </w:p>
    <w:p w:rsidR="007072F8" w:rsidRPr="007072F8" w:rsidRDefault="007072F8" w:rsidP="007072F8">
      <w:pPr>
        <w:numPr>
          <w:ilvl w:val="0"/>
          <w:numId w:val="6"/>
        </w:numPr>
        <w:spacing w:after="23"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Основными целями и задачами Конкурса являются: выявление лучших; творчески работающих учителей математики республики, оказание им методической помощи и привлечение их к проведению кружковой работы со школьниками различных сборов для подготовки учащихся к республиканским олимпиадам.</w:t>
      </w:r>
    </w:p>
    <w:p w:rsidR="007072F8" w:rsidRPr="007072F8" w:rsidRDefault="007072F8" w:rsidP="007072F8">
      <w:pPr>
        <w:spacing w:after="23" w:line="270" w:lineRule="auto"/>
        <w:ind w:left="14"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З. В Конкурсе могут принять участие на добровольной основе учителя математики и другие педагогические работн</w:t>
      </w:r>
      <w:r w:rsidRPr="007072F8">
        <w:rPr>
          <w:rFonts w:ascii="Times New Roman" w:eastAsia="Times New Roman" w:hAnsi="Times New Roman" w:cs="Times New Roman"/>
          <w:sz w:val="26"/>
          <w:szCs w:val="26"/>
        </w:rPr>
        <w:t xml:space="preserve">ики средних общеобразовательных </w:t>
      </w:r>
      <w:r w:rsidRPr="007072F8">
        <w:rPr>
          <w:rFonts w:ascii="Times New Roman" w:eastAsia="Times New Roman" w:hAnsi="Times New Roman" w:cs="Times New Roman"/>
          <w:sz w:val="26"/>
          <w:szCs w:val="26"/>
        </w:rPr>
        <w:t>организаций</w:t>
      </w:r>
      <w:r w:rsidRPr="007072F8">
        <w:rPr>
          <w:rFonts w:ascii="Times New Roman" w:eastAsia="Times New Roman" w:hAnsi="Times New Roman" w:cs="Times New Roman"/>
          <w:sz w:val="26"/>
          <w:szCs w:val="26"/>
        </w:rPr>
        <w:tab/>
        <w:t>и</w:t>
      </w:r>
      <w:r w:rsidRPr="007072F8">
        <w:rPr>
          <w:rFonts w:ascii="Times New Roman" w:eastAsia="Times New Roman" w:hAnsi="Times New Roman" w:cs="Times New Roman"/>
          <w:sz w:val="26"/>
          <w:szCs w:val="26"/>
        </w:rPr>
        <w:tab/>
        <w:t>организаций</w:t>
      </w:r>
      <w:r w:rsidRPr="007072F8">
        <w:rPr>
          <w:rFonts w:ascii="Times New Roman" w:eastAsia="Times New Roman" w:hAnsi="Times New Roman" w:cs="Times New Roman"/>
          <w:sz w:val="26"/>
          <w:szCs w:val="26"/>
        </w:rPr>
        <w:tab/>
        <w:t>среднего профессионального образования Республики Дагестан.</w:t>
      </w:r>
    </w:p>
    <w:p w:rsidR="007072F8" w:rsidRPr="007072F8" w:rsidRDefault="007072F8" w:rsidP="007072F8">
      <w:pPr>
        <w:numPr>
          <w:ilvl w:val="0"/>
          <w:numId w:val="4"/>
        </w:numPr>
        <w:spacing w:after="23"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Конкурс проводится в два этапа: муниципальный и республиканский.</w:t>
      </w:r>
    </w:p>
    <w:p w:rsidR="007072F8" w:rsidRPr="007072F8" w:rsidRDefault="007072F8" w:rsidP="007072F8">
      <w:pPr>
        <w:numPr>
          <w:ilvl w:val="0"/>
          <w:numId w:val="4"/>
        </w:numPr>
        <w:spacing w:after="0"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Конкурс проводится в письменной форме.</w:t>
      </w:r>
    </w:p>
    <w:p w:rsidR="007072F8" w:rsidRPr="007072F8" w:rsidRDefault="007072F8" w:rsidP="007072F8">
      <w:pPr>
        <w:numPr>
          <w:ilvl w:val="0"/>
          <w:numId w:val="4"/>
        </w:numPr>
        <w:spacing w:after="23"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Организаторами Конкурса являются Частное образовательное учреждение дополнительного образования «Центр школьников «Надежда» (далее - ЧОУ ДО «Центр школьников «Надежда»), Ассоциация учителей математики РД, ГБОУ ДПО РД «Дагестанский институт развития образования» (далее — ДИРО).</w:t>
      </w:r>
    </w:p>
    <w:p w:rsidR="007072F8" w:rsidRPr="007072F8" w:rsidRDefault="007072F8" w:rsidP="007072F8">
      <w:pPr>
        <w:numPr>
          <w:ilvl w:val="0"/>
          <w:numId w:val="4"/>
        </w:numPr>
        <w:spacing w:after="23"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Этапы Конкурса проводятся по заданиям, подготовленным жюри Конкурса.</w:t>
      </w:r>
    </w:p>
    <w:p w:rsidR="007072F8" w:rsidRPr="007072F8" w:rsidRDefault="007072F8" w:rsidP="007072F8">
      <w:pPr>
        <w:numPr>
          <w:ilvl w:val="0"/>
          <w:numId w:val="4"/>
        </w:numPr>
        <w:spacing w:after="23"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Квоты на участие в заключительном этапе Конкурса определяются республиканским оргкомитетом.</w:t>
      </w:r>
    </w:p>
    <w:p w:rsidR="007072F8" w:rsidRPr="007072F8" w:rsidRDefault="007072F8" w:rsidP="007072F8">
      <w:pPr>
        <w:numPr>
          <w:ilvl w:val="0"/>
          <w:numId w:val="4"/>
        </w:numPr>
        <w:spacing w:after="23"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Победители и призёры всех этапов Конкурса определяются на основании результатов участников соответствующих этапов Конкурса.</w:t>
      </w:r>
    </w:p>
    <w:p w:rsidR="007072F8" w:rsidRPr="007072F8" w:rsidRDefault="007072F8" w:rsidP="007072F8">
      <w:pPr>
        <w:numPr>
          <w:ilvl w:val="0"/>
          <w:numId w:val="4"/>
        </w:numPr>
        <w:spacing w:after="23" w:line="270"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Образцы дипломов победителей и призёров Конкурса утверждаются организаторами Конкурса.</w:t>
      </w:r>
    </w:p>
    <w:p w:rsidR="007072F8" w:rsidRPr="007072F8" w:rsidRDefault="007072F8" w:rsidP="007072F8">
      <w:pPr>
        <w:numPr>
          <w:ilvl w:val="0"/>
          <w:numId w:val="4"/>
        </w:numPr>
        <w:spacing w:after="21" w:line="261"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Общее руководство проведением Конкурса и ее организационное обеспечение осуществляет республиканский оргкомитет Конкурса, а также ДИРО</w:t>
      </w:r>
    </w:p>
    <w:p w:rsidR="007072F8" w:rsidRPr="007072F8" w:rsidRDefault="007072F8" w:rsidP="007072F8">
      <w:pPr>
        <w:spacing w:after="23" w:line="270" w:lineRule="auto"/>
        <w:ind w:left="14"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Для проведения муниципального этапа в соответствующих управлениях образования создаются оргкомитеты, составы которых утверждаются приказами управлений образования.</w:t>
      </w:r>
    </w:p>
    <w:p w:rsidR="007072F8" w:rsidRPr="007072F8" w:rsidRDefault="007072F8" w:rsidP="007072F8">
      <w:pPr>
        <w:numPr>
          <w:ilvl w:val="0"/>
          <w:numId w:val="4"/>
        </w:numPr>
        <w:spacing w:after="36" w:line="277" w:lineRule="auto"/>
        <w:ind w:firstLine="1051"/>
        <w:jc w:val="both"/>
        <w:rPr>
          <w:rFonts w:ascii="Times New Roman" w:hAnsi="Times New Roman" w:cs="Times New Roman"/>
          <w:sz w:val="26"/>
          <w:szCs w:val="26"/>
        </w:rPr>
      </w:pPr>
      <w:r w:rsidRPr="007072F8">
        <w:rPr>
          <w:rFonts w:ascii="Times New Roman" w:eastAsia="Times New Roman" w:hAnsi="Times New Roman" w:cs="Times New Roman"/>
          <w:sz w:val="26"/>
          <w:szCs w:val="26"/>
        </w:rPr>
        <w:t>Республиканский оргкомитет Конкурса:</w:t>
      </w:r>
    </w:p>
    <w:p w:rsidR="007072F8" w:rsidRPr="007072F8" w:rsidRDefault="007072F8" w:rsidP="007072F8">
      <w:pPr>
        <w:spacing w:after="11" w:line="277" w:lineRule="auto"/>
        <w:ind w:left="10" w:right="38" w:firstLine="1046"/>
        <w:jc w:val="both"/>
        <w:rPr>
          <w:rFonts w:ascii="Times New Roman" w:hAnsi="Times New Roman" w:cs="Times New Roman"/>
          <w:sz w:val="26"/>
          <w:szCs w:val="26"/>
        </w:rPr>
      </w:pPr>
      <w:r w:rsidRPr="007072F8">
        <w:rPr>
          <w:rFonts w:ascii="Times New Roman" w:hAnsi="Times New Roman" w:cs="Times New Roman"/>
          <w:noProof/>
          <w:sz w:val="26"/>
          <w:szCs w:val="26"/>
        </w:rPr>
        <w:drawing>
          <wp:inline distT="0" distB="0" distL="0" distR="0" wp14:anchorId="02325AA7" wp14:editId="60CC63E6">
            <wp:extent cx="51818" cy="21336"/>
            <wp:effectExtent l="0" t="0" r="0" b="0"/>
            <wp:docPr id="5198" name="Picture 5198"/>
            <wp:cNvGraphicFramePr/>
            <a:graphic xmlns:a="http://schemas.openxmlformats.org/drawingml/2006/main">
              <a:graphicData uri="http://schemas.openxmlformats.org/drawingml/2006/picture">
                <pic:pic xmlns:pic="http://schemas.openxmlformats.org/drawingml/2006/picture">
                  <pic:nvPicPr>
                    <pic:cNvPr id="5198" name="Picture 5198"/>
                    <pic:cNvPicPr/>
                  </pic:nvPicPr>
                  <pic:blipFill>
                    <a:blip r:embed="rId6"/>
                    <a:stretch>
                      <a:fillRect/>
                    </a:stretch>
                  </pic:blipFill>
                  <pic:spPr>
                    <a:xfrm>
                      <a:off x="0" y="0"/>
                      <a:ext cx="51818" cy="21336"/>
                    </a:xfrm>
                    <a:prstGeom prst="rect">
                      <a:avLst/>
                    </a:prstGeom>
                  </pic:spPr>
                </pic:pic>
              </a:graphicData>
            </a:graphic>
          </wp:inline>
        </w:drawing>
      </w:r>
      <w:r w:rsidRPr="007072F8">
        <w:rPr>
          <w:rFonts w:ascii="Times New Roman" w:eastAsia="Times New Roman" w:hAnsi="Times New Roman" w:cs="Times New Roman"/>
          <w:sz w:val="26"/>
          <w:szCs w:val="26"/>
        </w:rPr>
        <w:t xml:space="preserve"> вносит предложения по датам проведения муниципального и республиканского этапов Конкурса, по составу жюри, по количеству участников республиканского этапа из числа победителей и призёров муниципального этапа Конкурса, по награждению победителей и призёров Конкурса дипломами и ценными подарками;</w:t>
      </w:r>
    </w:p>
    <w:p w:rsidR="007072F8" w:rsidRPr="007072F8" w:rsidRDefault="007072F8" w:rsidP="007072F8">
      <w:pPr>
        <w:numPr>
          <w:ilvl w:val="0"/>
          <w:numId w:val="1"/>
        </w:numPr>
        <w:spacing w:after="11" w:line="277" w:lineRule="auto"/>
        <w:ind w:right="38" w:firstLine="1044"/>
        <w:jc w:val="both"/>
        <w:rPr>
          <w:rFonts w:ascii="Times New Roman" w:hAnsi="Times New Roman" w:cs="Times New Roman"/>
          <w:sz w:val="26"/>
          <w:szCs w:val="26"/>
        </w:rPr>
      </w:pPr>
      <w:r w:rsidRPr="007072F8">
        <w:rPr>
          <w:rFonts w:ascii="Times New Roman" w:eastAsia="Times New Roman" w:hAnsi="Times New Roman" w:cs="Times New Roman"/>
          <w:sz w:val="26"/>
          <w:szCs w:val="26"/>
        </w:rPr>
        <w:lastRenderedPageBreak/>
        <w:t>анализирует, обобщает итоги Конкурса и вносит предложения по совершенствованию и дальнейшему развитию Конкурса;</w:t>
      </w:r>
    </w:p>
    <w:p w:rsidR="007072F8" w:rsidRPr="007072F8" w:rsidRDefault="007072F8" w:rsidP="007072F8">
      <w:pPr>
        <w:numPr>
          <w:ilvl w:val="0"/>
          <w:numId w:val="1"/>
        </w:numPr>
        <w:spacing w:after="11" w:line="277" w:lineRule="auto"/>
        <w:ind w:right="38" w:firstLine="1044"/>
        <w:jc w:val="both"/>
        <w:rPr>
          <w:rFonts w:ascii="Times New Roman" w:hAnsi="Times New Roman" w:cs="Times New Roman"/>
          <w:sz w:val="26"/>
          <w:szCs w:val="26"/>
        </w:rPr>
      </w:pPr>
      <w:r w:rsidRPr="007072F8">
        <w:rPr>
          <w:rFonts w:ascii="Times New Roman" w:eastAsia="Times New Roman" w:hAnsi="Times New Roman" w:cs="Times New Roman"/>
          <w:sz w:val="26"/>
          <w:szCs w:val="26"/>
        </w:rPr>
        <w:t>готовит материалы для освещения Конкурса в средствах массовой информации.</w:t>
      </w:r>
    </w:p>
    <w:p w:rsidR="007072F8" w:rsidRPr="007072F8" w:rsidRDefault="007072F8" w:rsidP="007072F8">
      <w:pPr>
        <w:spacing w:after="11" w:line="277" w:lineRule="auto"/>
        <w:ind w:left="10" w:right="38" w:firstLine="984"/>
        <w:jc w:val="both"/>
        <w:rPr>
          <w:rFonts w:ascii="Times New Roman" w:hAnsi="Times New Roman" w:cs="Times New Roman"/>
          <w:sz w:val="26"/>
          <w:szCs w:val="26"/>
        </w:rPr>
      </w:pPr>
      <w:r w:rsidRPr="007072F8">
        <w:rPr>
          <w:rFonts w:ascii="Times New Roman" w:hAnsi="Times New Roman" w:cs="Times New Roman"/>
          <w:noProof/>
          <w:sz w:val="26"/>
          <w:szCs w:val="26"/>
        </w:rPr>
        <w:drawing>
          <wp:inline distT="0" distB="0" distL="0" distR="0" wp14:anchorId="1C216758" wp14:editId="48865DF4">
            <wp:extent cx="12192" cy="15240"/>
            <wp:effectExtent l="0" t="0" r="0" b="0"/>
            <wp:docPr id="5199" name="Picture 5199"/>
            <wp:cNvGraphicFramePr/>
            <a:graphic xmlns:a="http://schemas.openxmlformats.org/drawingml/2006/main">
              <a:graphicData uri="http://schemas.openxmlformats.org/drawingml/2006/picture">
                <pic:pic xmlns:pic="http://schemas.openxmlformats.org/drawingml/2006/picture">
                  <pic:nvPicPr>
                    <pic:cNvPr id="5199" name="Picture 5199"/>
                    <pic:cNvPicPr/>
                  </pic:nvPicPr>
                  <pic:blipFill>
                    <a:blip r:embed="rId7"/>
                    <a:stretch>
                      <a:fillRect/>
                    </a:stretch>
                  </pic:blipFill>
                  <pic:spPr>
                    <a:xfrm>
                      <a:off x="0" y="0"/>
                      <a:ext cx="12192" cy="15240"/>
                    </a:xfrm>
                    <a:prstGeom prst="rect">
                      <a:avLst/>
                    </a:prstGeom>
                  </pic:spPr>
                </pic:pic>
              </a:graphicData>
            </a:graphic>
          </wp:inline>
        </w:drawing>
      </w:r>
      <w:r w:rsidRPr="007072F8">
        <w:rPr>
          <w:rFonts w:ascii="Times New Roman" w:eastAsia="Times New Roman" w:hAnsi="Times New Roman" w:cs="Times New Roman"/>
          <w:sz w:val="26"/>
          <w:szCs w:val="26"/>
        </w:rPr>
        <w:t>13. Методическое обеспечение Конкурса осуществляет жюри Конкурса.</w:t>
      </w:r>
    </w:p>
    <w:p w:rsidR="007072F8" w:rsidRPr="007072F8" w:rsidRDefault="007072F8" w:rsidP="007072F8">
      <w:pPr>
        <w:numPr>
          <w:ilvl w:val="0"/>
          <w:numId w:val="2"/>
        </w:numPr>
        <w:spacing w:after="4" w:line="283" w:lineRule="auto"/>
        <w:ind w:right="38" w:firstLine="1042"/>
        <w:jc w:val="both"/>
        <w:rPr>
          <w:rFonts w:ascii="Times New Roman" w:hAnsi="Times New Roman" w:cs="Times New Roman"/>
          <w:sz w:val="26"/>
          <w:szCs w:val="26"/>
        </w:rPr>
      </w:pPr>
      <w:r w:rsidRPr="007072F8">
        <w:rPr>
          <w:rFonts w:ascii="Times New Roman" w:eastAsia="Times New Roman" w:hAnsi="Times New Roman" w:cs="Times New Roman"/>
          <w:sz w:val="26"/>
          <w:szCs w:val="26"/>
        </w:rPr>
        <w:t>Жюри Конкурса формируется из преподавателей Московского центра непрерывного математического образования, ЧОУ ДО «Центр школьников «Надежда», преподавателей вузов и лучших учителей математики общеобразовательных учреждений республики.</w:t>
      </w:r>
    </w:p>
    <w:p w:rsidR="007072F8" w:rsidRPr="007072F8" w:rsidRDefault="007072F8" w:rsidP="007072F8">
      <w:pPr>
        <w:numPr>
          <w:ilvl w:val="0"/>
          <w:numId w:val="2"/>
        </w:numPr>
        <w:spacing w:after="11" w:line="277" w:lineRule="auto"/>
        <w:ind w:right="38" w:firstLine="1042"/>
        <w:jc w:val="both"/>
        <w:rPr>
          <w:rFonts w:ascii="Times New Roman" w:hAnsi="Times New Roman" w:cs="Times New Roman"/>
          <w:sz w:val="26"/>
          <w:szCs w:val="26"/>
        </w:rPr>
      </w:pPr>
      <w:r w:rsidRPr="007072F8">
        <w:rPr>
          <w:rFonts w:ascii="Times New Roman" w:eastAsia="Times New Roman" w:hAnsi="Times New Roman" w:cs="Times New Roman"/>
          <w:sz w:val="26"/>
          <w:szCs w:val="26"/>
        </w:rPr>
        <w:t>Жюри Конкурса:</w:t>
      </w:r>
    </w:p>
    <w:p w:rsidR="007072F8" w:rsidRPr="007072F8" w:rsidRDefault="007072F8" w:rsidP="007072F8">
      <w:pPr>
        <w:numPr>
          <w:ilvl w:val="0"/>
          <w:numId w:val="1"/>
        </w:numPr>
        <w:spacing w:after="4" w:line="283" w:lineRule="auto"/>
        <w:ind w:right="38" w:firstLine="1044"/>
        <w:jc w:val="both"/>
        <w:rPr>
          <w:rFonts w:ascii="Times New Roman" w:hAnsi="Times New Roman" w:cs="Times New Roman"/>
          <w:sz w:val="26"/>
          <w:szCs w:val="26"/>
        </w:rPr>
      </w:pPr>
      <w:r w:rsidRPr="007072F8">
        <w:rPr>
          <w:rFonts w:ascii="Times New Roman" w:eastAsia="Times New Roman" w:hAnsi="Times New Roman" w:cs="Times New Roman"/>
          <w:sz w:val="26"/>
          <w:szCs w:val="26"/>
        </w:rPr>
        <w:t xml:space="preserve">разрабатывает тексты Конкурсных заданий для муниципального и республиканского этапов, критерии и методики оценки Конкурсных заданий; </w:t>
      </w:r>
      <w:r w:rsidRPr="007072F8">
        <w:rPr>
          <w:rFonts w:ascii="Times New Roman" w:hAnsi="Times New Roman" w:cs="Times New Roman"/>
          <w:noProof/>
          <w:sz w:val="26"/>
          <w:szCs w:val="26"/>
        </w:rPr>
        <w:drawing>
          <wp:inline distT="0" distB="0" distL="0" distR="0" wp14:anchorId="65CF4250" wp14:editId="5B2FEDBF">
            <wp:extent cx="48770" cy="21337"/>
            <wp:effectExtent l="0" t="0" r="0" b="0"/>
            <wp:docPr id="5200" name="Picture 5200"/>
            <wp:cNvGraphicFramePr/>
            <a:graphic xmlns:a="http://schemas.openxmlformats.org/drawingml/2006/main">
              <a:graphicData uri="http://schemas.openxmlformats.org/drawingml/2006/picture">
                <pic:pic xmlns:pic="http://schemas.openxmlformats.org/drawingml/2006/picture">
                  <pic:nvPicPr>
                    <pic:cNvPr id="5200" name="Picture 5200"/>
                    <pic:cNvPicPr/>
                  </pic:nvPicPr>
                  <pic:blipFill>
                    <a:blip r:embed="rId8"/>
                    <a:stretch>
                      <a:fillRect/>
                    </a:stretch>
                  </pic:blipFill>
                  <pic:spPr>
                    <a:xfrm>
                      <a:off x="0" y="0"/>
                      <a:ext cx="48770" cy="21337"/>
                    </a:xfrm>
                    <a:prstGeom prst="rect">
                      <a:avLst/>
                    </a:prstGeom>
                  </pic:spPr>
                </pic:pic>
              </a:graphicData>
            </a:graphic>
          </wp:inline>
        </w:drawing>
      </w:r>
      <w:r w:rsidRPr="007072F8">
        <w:rPr>
          <w:rFonts w:ascii="Times New Roman" w:eastAsia="Times New Roman" w:hAnsi="Times New Roman" w:cs="Times New Roman"/>
          <w:sz w:val="26"/>
          <w:szCs w:val="26"/>
        </w:rPr>
        <w:t xml:space="preserve"> организует проверку работ участников муниципального и республиканского этапов Конкурса; </w:t>
      </w:r>
      <w:r w:rsidRPr="007072F8">
        <w:rPr>
          <w:rFonts w:ascii="Times New Roman" w:hAnsi="Times New Roman" w:cs="Times New Roman"/>
          <w:noProof/>
          <w:sz w:val="26"/>
          <w:szCs w:val="26"/>
        </w:rPr>
        <w:drawing>
          <wp:inline distT="0" distB="0" distL="0" distR="0" wp14:anchorId="58C0ADCC" wp14:editId="72D85D26">
            <wp:extent cx="51818" cy="21337"/>
            <wp:effectExtent l="0" t="0" r="0" b="0"/>
            <wp:docPr id="5201" name="Picture 5201"/>
            <wp:cNvGraphicFramePr/>
            <a:graphic xmlns:a="http://schemas.openxmlformats.org/drawingml/2006/main">
              <a:graphicData uri="http://schemas.openxmlformats.org/drawingml/2006/picture">
                <pic:pic xmlns:pic="http://schemas.openxmlformats.org/drawingml/2006/picture">
                  <pic:nvPicPr>
                    <pic:cNvPr id="5201" name="Picture 5201"/>
                    <pic:cNvPicPr/>
                  </pic:nvPicPr>
                  <pic:blipFill>
                    <a:blip r:embed="rId9"/>
                    <a:stretch>
                      <a:fillRect/>
                    </a:stretch>
                  </pic:blipFill>
                  <pic:spPr>
                    <a:xfrm>
                      <a:off x="0" y="0"/>
                      <a:ext cx="51818" cy="21337"/>
                    </a:xfrm>
                    <a:prstGeom prst="rect">
                      <a:avLst/>
                    </a:prstGeom>
                  </pic:spPr>
                </pic:pic>
              </a:graphicData>
            </a:graphic>
          </wp:inline>
        </w:drawing>
      </w:r>
      <w:r w:rsidRPr="007072F8">
        <w:rPr>
          <w:rFonts w:ascii="Times New Roman" w:eastAsia="Times New Roman" w:hAnsi="Times New Roman" w:cs="Times New Roman"/>
          <w:sz w:val="26"/>
          <w:szCs w:val="26"/>
        </w:rPr>
        <w:t xml:space="preserve"> определяет победителей и призёров соответствующего этапа</w:t>
      </w:r>
    </w:p>
    <w:p w:rsidR="007072F8" w:rsidRPr="007072F8" w:rsidRDefault="007072F8" w:rsidP="007072F8">
      <w:pPr>
        <w:spacing w:after="11" w:line="277" w:lineRule="auto"/>
        <w:ind w:left="10" w:right="38"/>
        <w:jc w:val="both"/>
        <w:rPr>
          <w:rFonts w:ascii="Times New Roman" w:hAnsi="Times New Roman" w:cs="Times New Roman"/>
          <w:sz w:val="26"/>
          <w:szCs w:val="26"/>
        </w:rPr>
      </w:pPr>
      <w:r w:rsidRPr="007072F8">
        <w:rPr>
          <w:rFonts w:ascii="Times New Roman" w:eastAsia="Times New Roman" w:hAnsi="Times New Roman" w:cs="Times New Roman"/>
          <w:sz w:val="26"/>
          <w:szCs w:val="26"/>
        </w:rPr>
        <w:t>Конкурса;</w:t>
      </w:r>
    </w:p>
    <w:p w:rsidR="007072F8" w:rsidRPr="007072F8" w:rsidRDefault="007072F8" w:rsidP="007072F8">
      <w:pPr>
        <w:numPr>
          <w:ilvl w:val="0"/>
          <w:numId w:val="1"/>
        </w:numPr>
        <w:spacing w:after="4" w:line="283" w:lineRule="auto"/>
        <w:ind w:right="38" w:firstLine="1044"/>
        <w:jc w:val="both"/>
        <w:rPr>
          <w:rFonts w:ascii="Times New Roman" w:hAnsi="Times New Roman" w:cs="Times New Roman"/>
          <w:sz w:val="26"/>
          <w:szCs w:val="26"/>
        </w:rPr>
      </w:pPr>
      <w:r w:rsidRPr="007072F8">
        <w:rPr>
          <w:rFonts w:ascii="Times New Roman" w:eastAsia="Times New Roman" w:hAnsi="Times New Roman" w:cs="Times New Roman"/>
          <w:sz w:val="26"/>
          <w:szCs w:val="26"/>
        </w:rPr>
        <w:t xml:space="preserve">рассматривает апелляции участников Конкурса; </w:t>
      </w:r>
      <w:r w:rsidRPr="007072F8">
        <w:rPr>
          <w:rFonts w:ascii="Times New Roman" w:hAnsi="Times New Roman" w:cs="Times New Roman"/>
          <w:noProof/>
          <w:sz w:val="26"/>
          <w:szCs w:val="26"/>
        </w:rPr>
        <w:drawing>
          <wp:inline distT="0" distB="0" distL="0" distR="0" wp14:anchorId="717A662D" wp14:editId="7FAEB16C">
            <wp:extent cx="51818" cy="21337"/>
            <wp:effectExtent l="0" t="0" r="0" b="0"/>
            <wp:docPr id="5202" name="Picture 5202"/>
            <wp:cNvGraphicFramePr/>
            <a:graphic xmlns:a="http://schemas.openxmlformats.org/drawingml/2006/main">
              <a:graphicData uri="http://schemas.openxmlformats.org/drawingml/2006/picture">
                <pic:pic xmlns:pic="http://schemas.openxmlformats.org/drawingml/2006/picture">
                  <pic:nvPicPr>
                    <pic:cNvPr id="5202" name="Picture 5202"/>
                    <pic:cNvPicPr/>
                  </pic:nvPicPr>
                  <pic:blipFill>
                    <a:blip r:embed="rId10"/>
                    <a:stretch>
                      <a:fillRect/>
                    </a:stretch>
                  </pic:blipFill>
                  <pic:spPr>
                    <a:xfrm>
                      <a:off x="0" y="0"/>
                      <a:ext cx="51818" cy="21337"/>
                    </a:xfrm>
                    <a:prstGeom prst="rect">
                      <a:avLst/>
                    </a:prstGeom>
                  </pic:spPr>
                </pic:pic>
              </a:graphicData>
            </a:graphic>
          </wp:inline>
        </w:drawing>
      </w:r>
      <w:r w:rsidRPr="007072F8">
        <w:rPr>
          <w:rFonts w:ascii="Times New Roman" w:eastAsia="Times New Roman" w:hAnsi="Times New Roman" w:cs="Times New Roman"/>
          <w:sz w:val="26"/>
          <w:szCs w:val="26"/>
        </w:rPr>
        <w:t xml:space="preserve"> вместе с Оргкомитетом вносит предложения по количеству участников заключительного этапа Конкурса;</w:t>
      </w:r>
    </w:p>
    <w:p w:rsidR="007072F8" w:rsidRPr="007072F8" w:rsidRDefault="007072F8" w:rsidP="007072F8">
      <w:pPr>
        <w:numPr>
          <w:ilvl w:val="0"/>
          <w:numId w:val="1"/>
        </w:numPr>
        <w:spacing w:after="339" w:line="277" w:lineRule="auto"/>
        <w:ind w:right="38" w:firstLine="1044"/>
        <w:jc w:val="both"/>
        <w:rPr>
          <w:rFonts w:ascii="Times New Roman" w:hAnsi="Times New Roman" w:cs="Times New Roman"/>
          <w:sz w:val="26"/>
          <w:szCs w:val="26"/>
        </w:rPr>
      </w:pPr>
      <w:r w:rsidRPr="007072F8">
        <w:rPr>
          <w:rFonts w:ascii="Times New Roman" w:eastAsia="Times New Roman" w:hAnsi="Times New Roman" w:cs="Times New Roman"/>
          <w:sz w:val="26"/>
          <w:szCs w:val="26"/>
        </w:rPr>
        <w:t>готовит аналитические отчёты о результатах Конкурса.</w:t>
      </w:r>
    </w:p>
    <w:p w:rsidR="007072F8" w:rsidRPr="007072F8" w:rsidRDefault="007072F8" w:rsidP="007072F8">
      <w:pPr>
        <w:spacing w:after="393" w:line="257" w:lineRule="auto"/>
        <w:ind w:left="720" w:hanging="10"/>
        <w:jc w:val="both"/>
        <w:rPr>
          <w:rFonts w:ascii="Times New Roman" w:hAnsi="Times New Roman" w:cs="Times New Roman"/>
          <w:b/>
          <w:sz w:val="26"/>
          <w:szCs w:val="26"/>
        </w:rPr>
      </w:pPr>
      <w:r w:rsidRPr="007072F8">
        <w:rPr>
          <w:rFonts w:ascii="Times New Roman" w:eastAsia="Times New Roman" w:hAnsi="Times New Roman" w:cs="Times New Roman"/>
          <w:b/>
          <w:sz w:val="26"/>
          <w:szCs w:val="26"/>
        </w:rPr>
        <w:t>П. Порядок проведения муниципального этапа Конкурса</w:t>
      </w:r>
    </w:p>
    <w:p w:rsidR="007072F8" w:rsidRPr="007072F8" w:rsidRDefault="007072F8" w:rsidP="007072F8">
      <w:pPr>
        <w:numPr>
          <w:ilvl w:val="0"/>
          <w:numId w:val="5"/>
        </w:numPr>
        <w:spacing w:after="11" w:line="277" w:lineRule="auto"/>
        <w:ind w:right="38"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Муниципальный этап Конкурса во всех районах и городах проводится в один день. Дату проведения муниципального этапа Конкурса устанавливают организаторы Конкурса</w:t>
      </w:r>
    </w:p>
    <w:p w:rsidR="007072F8" w:rsidRPr="007072F8" w:rsidRDefault="007072F8" w:rsidP="007072F8">
      <w:pPr>
        <w:numPr>
          <w:ilvl w:val="0"/>
          <w:numId w:val="5"/>
        </w:numPr>
        <w:spacing w:after="11" w:line="277" w:lineRule="auto"/>
        <w:ind w:right="38"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 xml:space="preserve">Для проведения муниципального этапа Конкурса </w:t>
      </w:r>
      <w:proofErr w:type="gramStart"/>
      <w:r w:rsidRPr="007072F8">
        <w:rPr>
          <w:rFonts w:ascii="Times New Roman" w:eastAsia="Times New Roman" w:hAnsi="Times New Roman" w:cs="Times New Roman"/>
          <w:sz w:val="26"/>
          <w:szCs w:val="26"/>
        </w:rPr>
        <w:t>в районных</w:t>
      </w:r>
      <w:r w:rsidRPr="007072F8">
        <w:rPr>
          <w:rFonts w:ascii="Times New Roman" w:eastAsia="Times New Roman" w:hAnsi="Times New Roman" w:cs="Times New Roman"/>
          <w:sz w:val="26"/>
          <w:szCs w:val="26"/>
        </w:rPr>
        <w:t xml:space="preserve"> </w:t>
      </w:r>
      <w:r w:rsidRPr="007072F8">
        <w:rPr>
          <w:rFonts w:ascii="Times New Roman" w:eastAsia="Times New Roman" w:hAnsi="Times New Roman" w:cs="Times New Roman"/>
          <w:sz w:val="26"/>
          <w:szCs w:val="26"/>
        </w:rPr>
        <w:t>и городских управлений</w:t>
      </w:r>
      <w:proofErr w:type="gramEnd"/>
      <w:r w:rsidRPr="007072F8">
        <w:rPr>
          <w:rFonts w:ascii="Times New Roman" w:eastAsia="Times New Roman" w:hAnsi="Times New Roman" w:cs="Times New Roman"/>
          <w:sz w:val="26"/>
          <w:szCs w:val="26"/>
        </w:rPr>
        <w:t xml:space="preserve"> образований создается оргкомитет в составе 2-3 работников управления образования.</w:t>
      </w:r>
    </w:p>
    <w:p w:rsidR="007072F8" w:rsidRPr="007072F8" w:rsidRDefault="007072F8" w:rsidP="007072F8">
      <w:pPr>
        <w:numPr>
          <w:ilvl w:val="0"/>
          <w:numId w:val="5"/>
        </w:numPr>
        <w:spacing w:after="4" w:line="283" w:lineRule="auto"/>
        <w:ind w:right="38"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В Конкурсе участв</w:t>
      </w:r>
      <w:r w:rsidRPr="007072F8">
        <w:rPr>
          <w:rFonts w:ascii="Times New Roman" w:eastAsia="Times New Roman" w:hAnsi="Times New Roman" w:cs="Times New Roman"/>
          <w:sz w:val="26"/>
          <w:szCs w:val="26"/>
        </w:rPr>
        <w:t>уют</w:t>
      </w:r>
      <w:r w:rsidRPr="007072F8">
        <w:rPr>
          <w:rFonts w:ascii="Times New Roman" w:eastAsia="Times New Roman" w:hAnsi="Times New Roman" w:cs="Times New Roman"/>
          <w:sz w:val="26"/>
          <w:szCs w:val="26"/>
        </w:rPr>
        <w:t xml:space="preserve"> все учителя математики. Управления образованием муниципальных районов и городских округов принимают заявки от учителей математики и составляют списки участников.</w:t>
      </w:r>
    </w:p>
    <w:p w:rsidR="007072F8" w:rsidRPr="007072F8" w:rsidRDefault="007072F8" w:rsidP="007072F8">
      <w:pPr>
        <w:numPr>
          <w:ilvl w:val="0"/>
          <w:numId w:val="5"/>
        </w:numPr>
        <w:spacing w:after="11" w:line="277" w:lineRule="auto"/>
        <w:ind w:right="38"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Муниципальный этап Конкурса проводится по заданиям, разработанным жюри Конкурса. Задания Конкурса состоят из двух блоков: математического и методического. В математическом блоке нужно решить несколько (3-4) задач олимпиадного характера. В методическом блоке требуется найти ошибки в предложенных утверждениях, решениях и ответах.</w:t>
      </w:r>
    </w:p>
    <w:p w:rsidR="007072F8" w:rsidRPr="007072F8" w:rsidRDefault="007072F8" w:rsidP="007072F8">
      <w:pPr>
        <w:spacing w:after="11" w:line="277" w:lineRule="auto"/>
        <w:ind w:left="10" w:right="221"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Задания рассылаются по управлениям образования за день до проведения муниципального этапа для размножения текстов заданий на всех участников.</w:t>
      </w:r>
    </w:p>
    <w:p w:rsidR="007072F8" w:rsidRPr="007072F8" w:rsidRDefault="007072F8" w:rsidP="007072F8">
      <w:pPr>
        <w:numPr>
          <w:ilvl w:val="0"/>
          <w:numId w:val="5"/>
        </w:numPr>
        <w:spacing w:after="11" w:line="277" w:lineRule="auto"/>
        <w:ind w:right="38"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lastRenderedPageBreak/>
        <w:t>На проведение муниципального этапа Конкурса отводится З астрономических часа.</w:t>
      </w:r>
    </w:p>
    <w:p w:rsidR="007072F8" w:rsidRPr="007072F8" w:rsidRDefault="007072F8" w:rsidP="007072F8">
      <w:pPr>
        <w:spacing w:after="11" w:line="277" w:lineRule="auto"/>
        <w:ind w:left="10" w:right="226" w:firstLine="1046"/>
        <w:jc w:val="both"/>
        <w:rPr>
          <w:rFonts w:ascii="Times New Roman" w:hAnsi="Times New Roman" w:cs="Times New Roman"/>
          <w:sz w:val="26"/>
          <w:szCs w:val="26"/>
        </w:rPr>
      </w:pPr>
      <w:r w:rsidRPr="007072F8">
        <w:rPr>
          <w:rFonts w:ascii="Times New Roman" w:hAnsi="Times New Roman" w:cs="Times New Roman"/>
          <w:noProof/>
          <w:sz w:val="26"/>
          <w:szCs w:val="26"/>
        </w:rPr>
        <w:drawing>
          <wp:inline distT="0" distB="0" distL="0" distR="0" wp14:anchorId="6BD97DC8" wp14:editId="11BB641C">
            <wp:extent cx="15245" cy="12192"/>
            <wp:effectExtent l="0" t="0" r="0" b="0"/>
            <wp:docPr id="7052" name="Picture 7052"/>
            <wp:cNvGraphicFramePr/>
            <a:graphic xmlns:a="http://schemas.openxmlformats.org/drawingml/2006/main">
              <a:graphicData uri="http://schemas.openxmlformats.org/drawingml/2006/picture">
                <pic:pic xmlns:pic="http://schemas.openxmlformats.org/drawingml/2006/picture">
                  <pic:nvPicPr>
                    <pic:cNvPr id="7052" name="Picture 7052"/>
                    <pic:cNvPicPr/>
                  </pic:nvPicPr>
                  <pic:blipFill>
                    <a:blip r:embed="rId11"/>
                    <a:stretch>
                      <a:fillRect/>
                    </a:stretch>
                  </pic:blipFill>
                  <pic:spPr>
                    <a:xfrm>
                      <a:off x="0" y="0"/>
                      <a:ext cx="15245" cy="12192"/>
                    </a:xfrm>
                    <a:prstGeom prst="rect">
                      <a:avLst/>
                    </a:prstGeom>
                  </pic:spPr>
                </pic:pic>
              </a:graphicData>
            </a:graphic>
          </wp:inline>
        </w:drawing>
      </w:r>
      <w:r w:rsidRPr="007072F8">
        <w:rPr>
          <w:rFonts w:ascii="Times New Roman" w:eastAsia="Times New Roman" w:hAnsi="Times New Roman" w:cs="Times New Roman"/>
          <w:sz w:val="26"/>
          <w:szCs w:val="26"/>
        </w:rPr>
        <w:t>21. Работы участников муниципального этапа на местах не проверяются, а скан-копии этих работ отсылаются на электронный адрес жюри (e-</w:t>
      </w:r>
      <w:proofErr w:type="spellStart"/>
      <w:r w:rsidRPr="007072F8">
        <w:rPr>
          <w:rFonts w:ascii="Times New Roman" w:eastAsia="Times New Roman" w:hAnsi="Times New Roman" w:cs="Times New Roman"/>
          <w:sz w:val="26"/>
          <w:szCs w:val="26"/>
        </w:rPr>
        <w:t>mail</w:t>
      </w:r>
      <w:proofErr w:type="spellEnd"/>
      <w:r w:rsidRPr="007072F8">
        <w:rPr>
          <w:rFonts w:ascii="Times New Roman" w:eastAsia="Times New Roman" w:hAnsi="Times New Roman" w:cs="Times New Roman"/>
          <w:sz w:val="26"/>
          <w:szCs w:val="26"/>
        </w:rPr>
        <w:t>: t</w:t>
      </w:r>
      <w:r w:rsidRPr="007072F8">
        <w:rPr>
          <w:rFonts w:ascii="Times New Roman" w:eastAsia="Times New Roman" w:hAnsi="Times New Roman" w:cs="Times New Roman"/>
          <w:sz w:val="26"/>
          <w:szCs w:val="26"/>
          <w:u w:val="single" w:color="000000"/>
        </w:rPr>
        <w:t>konkursuchitelei@mail.ru</w:t>
      </w:r>
      <w:r w:rsidRPr="007072F8">
        <w:rPr>
          <w:rFonts w:ascii="Times New Roman" w:eastAsia="Times New Roman" w:hAnsi="Times New Roman" w:cs="Times New Roman"/>
          <w:sz w:val="26"/>
          <w:szCs w:val="26"/>
        </w:rPr>
        <w:t>) до 17 часов дня проведения Конкурса.</w:t>
      </w:r>
    </w:p>
    <w:p w:rsidR="007072F8" w:rsidRPr="007072F8" w:rsidRDefault="007072F8" w:rsidP="007072F8">
      <w:pPr>
        <w:numPr>
          <w:ilvl w:val="0"/>
          <w:numId w:val="3"/>
        </w:numPr>
        <w:spacing w:after="11" w:line="277" w:lineRule="auto"/>
        <w:ind w:right="101"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 xml:space="preserve">Проверяет все работы республиканское жюри Конкурса. Каждое задание оценивается, исходя из 10 баллов. По результатам проверки работ жюри Конкурса (не позже 20 дней после проведения этапа) составляет рейтинг всех участников муниципального этапа. Рейтинг определяется по </w:t>
      </w:r>
      <w:r w:rsidRPr="007072F8">
        <w:rPr>
          <w:rFonts w:ascii="Times New Roman" w:hAnsi="Times New Roman" w:cs="Times New Roman"/>
          <w:noProof/>
          <w:sz w:val="26"/>
          <w:szCs w:val="26"/>
        </w:rPr>
        <w:drawing>
          <wp:inline distT="0" distB="0" distL="0" distR="0" wp14:anchorId="5CFC42CA" wp14:editId="549B1733">
            <wp:extent cx="3049" cy="3048"/>
            <wp:effectExtent l="0" t="0" r="0" b="0"/>
            <wp:docPr id="7053" name="Picture 7053"/>
            <wp:cNvGraphicFramePr/>
            <a:graphic xmlns:a="http://schemas.openxmlformats.org/drawingml/2006/main">
              <a:graphicData uri="http://schemas.openxmlformats.org/drawingml/2006/picture">
                <pic:pic xmlns:pic="http://schemas.openxmlformats.org/drawingml/2006/picture">
                  <pic:nvPicPr>
                    <pic:cNvPr id="7053" name="Picture 7053"/>
                    <pic:cNvPicPr/>
                  </pic:nvPicPr>
                  <pic:blipFill>
                    <a:blip r:embed="rId12"/>
                    <a:stretch>
                      <a:fillRect/>
                    </a:stretch>
                  </pic:blipFill>
                  <pic:spPr>
                    <a:xfrm>
                      <a:off x="0" y="0"/>
                      <a:ext cx="3049" cy="3048"/>
                    </a:xfrm>
                    <a:prstGeom prst="rect">
                      <a:avLst/>
                    </a:prstGeom>
                  </pic:spPr>
                </pic:pic>
              </a:graphicData>
            </a:graphic>
          </wp:inline>
        </w:drawing>
      </w:r>
      <w:r w:rsidRPr="007072F8">
        <w:rPr>
          <w:rFonts w:ascii="Times New Roman" w:eastAsia="Times New Roman" w:hAnsi="Times New Roman" w:cs="Times New Roman"/>
          <w:sz w:val="26"/>
          <w:szCs w:val="26"/>
        </w:rPr>
        <w:t>количеству набранных баллов.</w:t>
      </w:r>
    </w:p>
    <w:p w:rsidR="007072F8" w:rsidRPr="007072F8" w:rsidRDefault="007072F8" w:rsidP="007072F8">
      <w:pPr>
        <w:numPr>
          <w:ilvl w:val="0"/>
          <w:numId w:val="3"/>
        </w:numPr>
        <w:spacing w:after="4" w:line="283" w:lineRule="auto"/>
        <w:ind w:right="101"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Участники муниципального этапа Конкурса, имеющие наибольший рейтинг, признаются победителями муниципального этапа Конкурса при условии, что они решили не менее половины предложенных задач.</w:t>
      </w:r>
    </w:p>
    <w:p w:rsidR="007072F8" w:rsidRPr="007072F8" w:rsidRDefault="007072F8" w:rsidP="007072F8">
      <w:pPr>
        <w:spacing w:after="11" w:line="277" w:lineRule="auto"/>
        <w:ind w:left="10" w:right="38" w:firstLine="1119"/>
        <w:jc w:val="both"/>
        <w:rPr>
          <w:rFonts w:ascii="Times New Roman" w:hAnsi="Times New Roman" w:cs="Times New Roman"/>
          <w:sz w:val="26"/>
          <w:szCs w:val="26"/>
        </w:rPr>
      </w:pPr>
      <w:r w:rsidRPr="007072F8">
        <w:rPr>
          <w:rFonts w:ascii="Times New Roman" w:eastAsia="Times New Roman" w:hAnsi="Times New Roman" w:cs="Times New Roman"/>
          <w:sz w:val="26"/>
          <w:szCs w:val="26"/>
        </w:rPr>
        <w:t>В случае, когда победители не определены, в муниципальном этапе Конкурса определяются только призёры.</w:t>
      </w:r>
    </w:p>
    <w:p w:rsidR="007072F8" w:rsidRPr="007072F8" w:rsidRDefault="007072F8" w:rsidP="007072F8">
      <w:pPr>
        <w:numPr>
          <w:ilvl w:val="0"/>
          <w:numId w:val="3"/>
        </w:numPr>
        <w:spacing w:after="36" w:line="277" w:lineRule="auto"/>
        <w:ind w:right="101"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Победителями и призёрами муниципального этапа Конкурса признаются не более 20</w:t>
      </w:r>
      <w:r w:rsidRPr="007072F8">
        <w:rPr>
          <w:rFonts w:ascii="Times New Roman" w:eastAsia="Times New Roman" w:hAnsi="Times New Roman" w:cs="Times New Roman"/>
          <w:sz w:val="26"/>
          <w:szCs w:val="26"/>
        </w:rPr>
        <w:t xml:space="preserve">% </w:t>
      </w:r>
      <w:r w:rsidRPr="007072F8">
        <w:rPr>
          <w:rFonts w:ascii="Times New Roman" w:eastAsia="Times New Roman" w:hAnsi="Times New Roman" w:cs="Times New Roman"/>
          <w:sz w:val="26"/>
          <w:szCs w:val="26"/>
        </w:rPr>
        <w:t>участников муниципального этапа.</w:t>
      </w:r>
    </w:p>
    <w:p w:rsidR="007072F8" w:rsidRPr="007072F8" w:rsidRDefault="007072F8" w:rsidP="007072F8">
      <w:pPr>
        <w:numPr>
          <w:ilvl w:val="0"/>
          <w:numId w:val="3"/>
        </w:numPr>
        <w:spacing w:after="11" w:line="277" w:lineRule="auto"/>
        <w:ind w:right="101"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 xml:space="preserve">Призёрами муниципального этапа Конкурса в пределах </w:t>
      </w:r>
      <w:r w:rsidRPr="007072F8">
        <w:rPr>
          <w:rFonts w:ascii="Times New Roman" w:eastAsia="Times New Roman" w:hAnsi="Times New Roman" w:cs="Times New Roman"/>
          <w:sz w:val="26"/>
          <w:szCs w:val="26"/>
        </w:rPr>
        <w:t xml:space="preserve">20% </w:t>
      </w:r>
      <w:r w:rsidRPr="007072F8">
        <w:rPr>
          <w:rFonts w:ascii="Times New Roman" w:eastAsia="Times New Roman" w:hAnsi="Times New Roman" w:cs="Times New Roman"/>
          <w:sz w:val="26"/>
          <w:szCs w:val="26"/>
        </w:rPr>
        <w:t>признаются все участники муниципального этапа Конкурса, следующие в итоговой таблице за победителями.</w:t>
      </w:r>
    </w:p>
    <w:p w:rsidR="007072F8" w:rsidRPr="007072F8" w:rsidRDefault="007072F8" w:rsidP="007072F8">
      <w:pPr>
        <w:spacing w:after="11" w:line="277" w:lineRule="auto"/>
        <w:ind w:left="10" w:right="226"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В случае, когда у участника муниципального этапа Конкурса, определяемого в пределах 20</w:t>
      </w:r>
      <w:r w:rsidRPr="007072F8">
        <w:rPr>
          <w:rFonts w:ascii="Times New Roman" w:eastAsia="Times New Roman" w:hAnsi="Times New Roman" w:cs="Times New Roman"/>
          <w:sz w:val="26"/>
          <w:szCs w:val="26"/>
        </w:rPr>
        <w:t>%</w:t>
      </w:r>
      <w:r w:rsidRPr="007072F8">
        <w:rPr>
          <w:rFonts w:ascii="Times New Roman" w:eastAsia="Times New Roman" w:hAnsi="Times New Roman" w:cs="Times New Roman"/>
          <w:sz w:val="26"/>
          <w:szCs w:val="26"/>
        </w:rPr>
        <w:t xml:space="preserve">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Конкурса.</w:t>
      </w:r>
    </w:p>
    <w:p w:rsidR="007072F8" w:rsidRPr="007072F8" w:rsidRDefault="007072F8" w:rsidP="007072F8">
      <w:pPr>
        <w:numPr>
          <w:ilvl w:val="0"/>
          <w:numId w:val="3"/>
        </w:numPr>
        <w:spacing w:after="11" w:line="277" w:lineRule="auto"/>
        <w:ind w:right="101"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Список победителей и призёров муниципального этапа Конкурса утверждается оргкомитетом и жюри Конкурса и публикуется на сайте Министерства образования и науки РД, а также рассылается во все районные (городские) управления образованием.</w:t>
      </w:r>
    </w:p>
    <w:p w:rsidR="007072F8" w:rsidRPr="007072F8" w:rsidRDefault="007072F8" w:rsidP="007072F8">
      <w:pPr>
        <w:numPr>
          <w:ilvl w:val="0"/>
          <w:numId w:val="3"/>
        </w:numPr>
        <w:spacing w:after="373" w:line="277" w:lineRule="auto"/>
        <w:ind w:right="101" w:firstLine="1046"/>
        <w:jc w:val="both"/>
        <w:rPr>
          <w:rFonts w:ascii="Times New Roman" w:hAnsi="Times New Roman" w:cs="Times New Roman"/>
          <w:sz w:val="26"/>
          <w:szCs w:val="26"/>
        </w:rPr>
      </w:pPr>
      <w:r w:rsidRPr="007072F8">
        <w:rPr>
          <w:rFonts w:ascii="Times New Roman" w:eastAsia="Times New Roman" w:hAnsi="Times New Roman" w:cs="Times New Roman"/>
          <w:sz w:val="26"/>
          <w:szCs w:val="26"/>
        </w:rPr>
        <w:t>Победители и призёры муниципального этапа Конкурса награждаются дипломами.</w:t>
      </w:r>
    </w:p>
    <w:p w:rsidR="007072F8" w:rsidRPr="007072F8" w:rsidRDefault="007072F8" w:rsidP="007072F8">
      <w:pPr>
        <w:spacing w:after="0" w:line="257" w:lineRule="auto"/>
        <w:ind w:left="38" w:firstLine="706"/>
        <w:jc w:val="both"/>
        <w:rPr>
          <w:rFonts w:ascii="Times New Roman" w:hAnsi="Times New Roman" w:cs="Times New Roman"/>
          <w:b/>
          <w:sz w:val="26"/>
          <w:szCs w:val="26"/>
        </w:rPr>
      </w:pPr>
      <w:r w:rsidRPr="007072F8">
        <w:rPr>
          <w:rFonts w:ascii="Times New Roman" w:eastAsia="Times New Roman" w:hAnsi="Times New Roman" w:cs="Times New Roman"/>
          <w:b/>
          <w:sz w:val="26"/>
          <w:szCs w:val="26"/>
        </w:rPr>
        <w:t>III. Порядок проведения заключительного (республиканского) этапа Конкурса</w:t>
      </w:r>
    </w:p>
    <w:p w:rsidR="007072F8" w:rsidRPr="007072F8" w:rsidRDefault="007072F8" w:rsidP="007072F8">
      <w:pPr>
        <w:numPr>
          <w:ilvl w:val="0"/>
          <w:numId w:val="7"/>
        </w:numPr>
        <w:spacing w:after="11" w:line="277" w:lineRule="auto"/>
        <w:ind w:right="-10" w:firstLine="1048"/>
        <w:jc w:val="both"/>
        <w:rPr>
          <w:rFonts w:ascii="Times New Roman" w:hAnsi="Times New Roman" w:cs="Times New Roman"/>
          <w:sz w:val="26"/>
          <w:szCs w:val="26"/>
        </w:rPr>
      </w:pPr>
      <w:r w:rsidRPr="007072F8">
        <w:rPr>
          <w:rFonts w:ascii="Times New Roman" w:eastAsia="Times New Roman" w:hAnsi="Times New Roman" w:cs="Times New Roman"/>
          <w:sz w:val="26"/>
          <w:szCs w:val="26"/>
        </w:rPr>
        <w:t>Конкретное место и время проведения республиканского этапа Конкурса определяется оргкомитетом Конкурса.</w:t>
      </w:r>
    </w:p>
    <w:p w:rsidR="007072F8" w:rsidRPr="007072F8" w:rsidRDefault="007072F8" w:rsidP="007072F8">
      <w:pPr>
        <w:numPr>
          <w:ilvl w:val="0"/>
          <w:numId w:val="7"/>
        </w:numPr>
        <w:spacing w:after="11" w:line="277" w:lineRule="auto"/>
        <w:ind w:right="-10" w:firstLine="1048"/>
        <w:jc w:val="both"/>
        <w:rPr>
          <w:rFonts w:ascii="Times New Roman" w:hAnsi="Times New Roman" w:cs="Times New Roman"/>
          <w:sz w:val="26"/>
          <w:szCs w:val="26"/>
        </w:rPr>
      </w:pPr>
      <w:r w:rsidRPr="007072F8">
        <w:rPr>
          <w:rFonts w:ascii="Times New Roman" w:eastAsia="Times New Roman" w:hAnsi="Times New Roman" w:cs="Times New Roman"/>
          <w:sz w:val="26"/>
          <w:szCs w:val="26"/>
        </w:rPr>
        <w:t>Заключительный этап Конкурса проводится по заданиям, подготовленным Жюри Конкурса.</w:t>
      </w:r>
    </w:p>
    <w:p w:rsidR="007072F8" w:rsidRPr="007072F8" w:rsidRDefault="007072F8" w:rsidP="007072F8">
      <w:pPr>
        <w:numPr>
          <w:ilvl w:val="0"/>
          <w:numId w:val="7"/>
        </w:numPr>
        <w:spacing w:after="11" w:line="277" w:lineRule="auto"/>
        <w:ind w:right="-10" w:firstLine="1048"/>
        <w:jc w:val="both"/>
        <w:rPr>
          <w:rFonts w:ascii="Times New Roman" w:hAnsi="Times New Roman" w:cs="Times New Roman"/>
          <w:sz w:val="26"/>
          <w:szCs w:val="26"/>
        </w:rPr>
      </w:pPr>
      <w:r w:rsidRPr="007072F8">
        <w:rPr>
          <w:rFonts w:ascii="Times New Roman" w:eastAsia="Times New Roman" w:hAnsi="Times New Roman" w:cs="Times New Roman"/>
          <w:sz w:val="26"/>
          <w:szCs w:val="26"/>
        </w:rPr>
        <w:t>В заключительном этапе Конкурса принимают участие учителя математики:</w:t>
      </w:r>
    </w:p>
    <w:p w:rsidR="007072F8" w:rsidRPr="007072F8" w:rsidRDefault="007072F8" w:rsidP="007072F8">
      <w:pPr>
        <w:spacing w:after="4" w:line="283" w:lineRule="auto"/>
        <w:ind w:left="5" w:right="38" w:firstLine="1042"/>
        <w:jc w:val="both"/>
        <w:rPr>
          <w:rFonts w:ascii="Times New Roman" w:hAnsi="Times New Roman" w:cs="Times New Roman"/>
          <w:sz w:val="26"/>
          <w:szCs w:val="26"/>
        </w:rPr>
      </w:pPr>
      <w:r w:rsidRPr="007072F8">
        <w:rPr>
          <w:rFonts w:ascii="Times New Roman" w:eastAsia="Times New Roman" w:hAnsi="Times New Roman" w:cs="Times New Roman"/>
          <w:sz w:val="26"/>
          <w:szCs w:val="26"/>
        </w:rPr>
        <w:lastRenderedPageBreak/>
        <w:t xml:space="preserve">победители муниципального этапа Конкурса текущего учебного года; победители и призёры заключительного этапа Конкурса предыдущего учебного года; призёры муниципального этапа Конкурса текущего года в пределах квоты общего количества участников заключительного этапа, определяемого республиканским оргкомитетом и жюри, в соответствии с баллами, набранными призёрами на муниципальном этапе; учителя, подготовившие победителей и призеров регионального этапа Всероссийской олимпиады школьников по математике, олимпиады имени Л. Эйлера, олимпиад и турниров республиканского, российского и международного уровня на основании личного заявления в Республиканское жюри олимпиады. Республиканское жюри по каждому отдельному заявлению выносит решение о допуске к участию в Конкурсе или об отказе в участии в Конкурсе. Решения Республиканского жюри не </w:t>
      </w:r>
      <w:proofErr w:type="spellStart"/>
      <w:r w:rsidRPr="007072F8">
        <w:rPr>
          <w:rFonts w:ascii="Times New Roman" w:eastAsia="Times New Roman" w:hAnsi="Times New Roman" w:cs="Times New Roman"/>
          <w:sz w:val="26"/>
          <w:szCs w:val="26"/>
        </w:rPr>
        <w:t>апеллируются</w:t>
      </w:r>
      <w:proofErr w:type="spellEnd"/>
      <w:r w:rsidRPr="007072F8">
        <w:rPr>
          <w:rFonts w:ascii="Times New Roman" w:eastAsia="Times New Roman" w:hAnsi="Times New Roman" w:cs="Times New Roman"/>
          <w:sz w:val="26"/>
          <w:szCs w:val="26"/>
        </w:rPr>
        <w:t>.</w:t>
      </w:r>
    </w:p>
    <w:p w:rsidR="007072F8" w:rsidRPr="007072F8" w:rsidRDefault="007072F8" w:rsidP="007072F8">
      <w:pPr>
        <w:spacing w:after="4" w:line="283" w:lineRule="auto"/>
        <w:ind w:left="5" w:right="38" w:firstLine="1042"/>
        <w:jc w:val="both"/>
        <w:rPr>
          <w:rFonts w:ascii="Times New Roman" w:hAnsi="Times New Roman" w:cs="Times New Roman"/>
          <w:sz w:val="26"/>
          <w:szCs w:val="26"/>
        </w:rPr>
      </w:pPr>
      <w:r w:rsidRPr="007072F8">
        <w:rPr>
          <w:rFonts w:ascii="Times New Roman" w:eastAsia="Times New Roman" w:hAnsi="Times New Roman" w:cs="Times New Roman"/>
          <w:sz w:val="26"/>
          <w:szCs w:val="26"/>
        </w:rPr>
        <w:t>Списки участников заключительного (республиканского) этапа Конкурса публикуются на сайте Министерства образования и науки РД не позднее 1 месяца после окончания муниципального этапа.</w:t>
      </w:r>
    </w:p>
    <w:p w:rsidR="007072F8" w:rsidRPr="007072F8" w:rsidRDefault="007072F8" w:rsidP="007072F8">
      <w:pPr>
        <w:numPr>
          <w:ilvl w:val="0"/>
          <w:numId w:val="7"/>
        </w:numPr>
        <w:spacing w:after="11" w:line="277" w:lineRule="auto"/>
        <w:ind w:right="-10" w:firstLine="1048"/>
        <w:jc w:val="both"/>
        <w:rPr>
          <w:rFonts w:ascii="Times New Roman" w:hAnsi="Times New Roman" w:cs="Times New Roman"/>
          <w:sz w:val="26"/>
          <w:szCs w:val="26"/>
        </w:rPr>
      </w:pPr>
      <w:r w:rsidRPr="007072F8">
        <w:rPr>
          <w:rFonts w:ascii="Times New Roman" w:eastAsia="Times New Roman" w:hAnsi="Times New Roman" w:cs="Times New Roman"/>
          <w:sz w:val="26"/>
          <w:szCs w:val="26"/>
        </w:rPr>
        <w:t>Заключительный этап проводится в течение 4 астрономических часов. Задания на заключительном этапе Конкурса состоят из двух блоков: математического и методического. В математическом блоке необходимо решить несколько задач олимпиадного характера. В методическом блоке требуется найти ошибки в предложенных утверждениях, решениях и ответах.</w:t>
      </w:r>
    </w:p>
    <w:p w:rsidR="007072F8" w:rsidRPr="007072F8" w:rsidRDefault="007072F8" w:rsidP="007072F8">
      <w:pPr>
        <w:numPr>
          <w:ilvl w:val="0"/>
          <w:numId w:val="7"/>
        </w:numPr>
        <w:spacing w:after="4" w:line="283" w:lineRule="auto"/>
        <w:ind w:right="-10" w:firstLine="1048"/>
        <w:jc w:val="both"/>
        <w:rPr>
          <w:rFonts w:ascii="Times New Roman" w:hAnsi="Times New Roman" w:cs="Times New Roman"/>
          <w:sz w:val="26"/>
          <w:szCs w:val="26"/>
        </w:rPr>
      </w:pPr>
      <w:r w:rsidRPr="007072F8">
        <w:rPr>
          <w:rFonts w:ascii="Times New Roman" w:eastAsia="Times New Roman" w:hAnsi="Times New Roman" w:cs="Times New Roman"/>
          <w:sz w:val="26"/>
          <w:szCs w:val="26"/>
        </w:rPr>
        <w:t>Работы участников заключительного этапа шифруются оргкомитетом Конкурса. Жюри проверяет только зашифрованные работы в соответствии с критериями проверки, разработанными до начала Конкурса. После полной проверки работ жюри производится расшифровка работ и ранжирование результатов в порядке убывания. Участники, имеющие одинаковое количество баллов, ранжируются в алфавитном порядке.</w:t>
      </w:r>
    </w:p>
    <w:p w:rsidR="007072F8" w:rsidRPr="007072F8" w:rsidRDefault="007072F8" w:rsidP="007072F8">
      <w:pPr>
        <w:rPr>
          <w:rFonts w:ascii="Times New Roman" w:hAnsi="Times New Roman" w:cs="Times New Roman"/>
          <w:sz w:val="26"/>
          <w:szCs w:val="26"/>
        </w:rPr>
      </w:pPr>
    </w:p>
    <w:sectPr w:rsidR="007072F8" w:rsidRPr="0070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4D0F"/>
    <w:multiLevelType w:val="hybridMultilevel"/>
    <w:tmpl w:val="276471E4"/>
    <w:lvl w:ilvl="0" w:tplc="D14249F2">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02108">
      <w:start w:val="1"/>
      <w:numFmt w:val="lowerLetter"/>
      <w:lvlText w:val="%2"/>
      <w:lvlJc w:val="left"/>
      <w:pPr>
        <w:ind w:left="2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42BB2">
      <w:start w:val="1"/>
      <w:numFmt w:val="lowerRoman"/>
      <w:lvlText w:val="%3"/>
      <w:lvlJc w:val="left"/>
      <w:pPr>
        <w:ind w:left="2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6084E">
      <w:start w:val="1"/>
      <w:numFmt w:val="decimal"/>
      <w:lvlText w:val="%4"/>
      <w:lvlJc w:val="left"/>
      <w:pPr>
        <w:ind w:left="3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2D562">
      <w:start w:val="1"/>
      <w:numFmt w:val="lowerLetter"/>
      <w:lvlText w:val="%5"/>
      <w:lvlJc w:val="left"/>
      <w:pPr>
        <w:ind w:left="4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24A6D4">
      <w:start w:val="1"/>
      <w:numFmt w:val="lowerRoman"/>
      <w:lvlText w:val="%6"/>
      <w:lvlJc w:val="left"/>
      <w:pPr>
        <w:ind w:left="5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56A6B6">
      <w:start w:val="1"/>
      <w:numFmt w:val="decimal"/>
      <w:lvlText w:val="%7"/>
      <w:lvlJc w:val="left"/>
      <w:pPr>
        <w:ind w:left="5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E992A">
      <w:start w:val="1"/>
      <w:numFmt w:val="lowerLetter"/>
      <w:lvlText w:val="%8"/>
      <w:lvlJc w:val="left"/>
      <w:pPr>
        <w:ind w:left="6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AEA02">
      <w:start w:val="1"/>
      <w:numFmt w:val="lowerRoman"/>
      <w:lvlText w:val="%9"/>
      <w:lvlJc w:val="left"/>
      <w:pPr>
        <w:ind w:left="7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2117AA"/>
    <w:multiLevelType w:val="hybridMultilevel"/>
    <w:tmpl w:val="BFCCB142"/>
    <w:lvl w:ilvl="0" w:tplc="DC3A1DF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82164">
      <w:start w:val="1"/>
      <w:numFmt w:val="lowerLetter"/>
      <w:lvlText w:val="%2"/>
      <w:lvlJc w:val="left"/>
      <w:pPr>
        <w:ind w:left="2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68589E">
      <w:start w:val="1"/>
      <w:numFmt w:val="lowerRoman"/>
      <w:lvlText w:val="%3"/>
      <w:lvlJc w:val="left"/>
      <w:pPr>
        <w:ind w:left="28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460C586">
      <w:start w:val="1"/>
      <w:numFmt w:val="decimal"/>
      <w:lvlText w:val="%4"/>
      <w:lvlJc w:val="left"/>
      <w:pPr>
        <w:ind w:left="35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A09646">
      <w:start w:val="1"/>
      <w:numFmt w:val="lowerLetter"/>
      <w:lvlText w:val="%5"/>
      <w:lvlJc w:val="left"/>
      <w:pPr>
        <w:ind w:left="43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768C44C">
      <w:start w:val="1"/>
      <w:numFmt w:val="lowerRoman"/>
      <w:lvlText w:val="%6"/>
      <w:lvlJc w:val="left"/>
      <w:pPr>
        <w:ind w:left="50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82804CA">
      <w:start w:val="1"/>
      <w:numFmt w:val="decimal"/>
      <w:lvlText w:val="%7"/>
      <w:lvlJc w:val="left"/>
      <w:pPr>
        <w:ind w:left="57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7E6C3C">
      <w:start w:val="1"/>
      <w:numFmt w:val="lowerLetter"/>
      <w:lvlText w:val="%8"/>
      <w:lvlJc w:val="left"/>
      <w:pPr>
        <w:ind w:left="64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BE47506">
      <w:start w:val="1"/>
      <w:numFmt w:val="lowerRoman"/>
      <w:lvlText w:val="%9"/>
      <w:lvlJc w:val="left"/>
      <w:pPr>
        <w:ind w:left="7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64165C7"/>
    <w:multiLevelType w:val="hybridMultilevel"/>
    <w:tmpl w:val="B9AA4E90"/>
    <w:lvl w:ilvl="0" w:tplc="5562065A">
      <w:start w:val="14"/>
      <w:numFmt w:val="decimal"/>
      <w:lvlText w:val="%1."/>
      <w:lvlJc w:val="left"/>
      <w:pPr>
        <w:ind w:left="54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0869898">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DE947A">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E54D4">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802C8">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265298">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700AE8">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24B4A6">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27A92">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A1E0A50"/>
    <w:multiLevelType w:val="hybridMultilevel"/>
    <w:tmpl w:val="B2CA7FA0"/>
    <w:lvl w:ilvl="0" w:tplc="8C423322">
      <w:start w:val="2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4A550">
      <w:start w:val="1"/>
      <w:numFmt w:val="lowerLetter"/>
      <w:lvlText w:val="%2"/>
      <w:lvlJc w:val="left"/>
      <w:pPr>
        <w:ind w:left="2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BA925C">
      <w:start w:val="1"/>
      <w:numFmt w:val="lowerRoman"/>
      <w:lvlText w:val="%3"/>
      <w:lvlJc w:val="left"/>
      <w:pPr>
        <w:ind w:left="2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D9A75D2">
      <w:start w:val="1"/>
      <w:numFmt w:val="decimal"/>
      <w:lvlText w:val="%4"/>
      <w:lvlJc w:val="left"/>
      <w:pPr>
        <w:ind w:left="3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41A584E">
      <w:start w:val="1"/>
      <w:numFmt w:val="lowerLetter"/>
      <w:lvlText w:val="%5"/>
      <w:lvlJc w:val="left"/>
      <w:pPr>
        <w:ind w:left="4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12615A">
      <w:start w:val="1"/>
      <w:numFmt w:val="lowerRoman"/>
      <w:lvlText w:val="%6"/>
      <w:lvlJc w:val="left"/>
      <w:pPr>
        <w:ind w:left="5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91CA22A">
      <w:start w:val="1"/>
      <w:numFmt w:val="decimal"/>
      <w:lvlText w:val="%7"/>
      <w:lvlJc w:val="left"/>
      <w:pPr>
        <w:ind w:left="5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2840EE">
      <w:start w:val="1"/>
      <w:numFmt w:val="lowerLetter"/>
      <w:lvlText w:val="%8"/>
      <w:lvlJc w:val="left"/>
      <w:pPr>
        <w:ind w:left="6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DEA86E">
      <w:start w:val="1"/>
      <w:numFmt w:val="lowerRoman"/>
      <w:lvlText w:val="%9"/>
      <w:lvlJc w:val="left"/>
      <w:pPr>
        <w:ind w:left="7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8461432"/>
    <w:multiLevelType w:val="hybridMultilevel"/>
    <w:tmpl w:val="D492A6F8"/>
    <w:lvl w:ilvl="0" w:tplc="0756DD5E">
      <w:start w:val="1"/>
      <w:numFmt w:val="bullet"/>
      <w:lvlText w:val="-"/>
      <w:lvlJc w:val="left"/>
      <w:pPr>
        <w:ind w:left="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CB2BB2A">
      <w:start w:val="1"/>
      <w:numFmt w:val="bullet"/>
      <w:lvlText w:val="o"/>
      <w:lvlJc w:val="left"/>
      <w:pPr>
        <w:ind w:left="2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916B6E8">
      <w:start w:val="1"/>
      <w:numFmt w:val="bullet"/>
      <w:lvlText w:val="▪"/>
      <w:lvlJc w:val="left"/>
      <w:pPr>
        <w:ind w:left="2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AB4A2D2">
      <w:start w:val="1"/>
      <w:numFmt w:val="bullet"/>
      <w:lvlText w:val="•"/>
      <w:lvlJc w:val="left"/>
      <w:pPr>
        <w:ind w:left="3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5481808">
      <w:start w:val="1"/>
      <w:numFmt w:val="bullet"/>
      <w:lvlText w:val="o"/>
      <w:lvlJc w:val="left"/>
      <w:pPr>
        <w:ind w:left="4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1803086">
      <w:start w:val="1"/>
      <w:numFmt w:val="bullet"/>
      <w:lvlText w:val="▪"/>
      <w:lvlJc w:val="left"/>
      <w:pPr>
        <w:ind w:left="5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2721D78">
      <w:start w:val="1"/>
      <w:numFmt w:val="bullet"/>
      <w:lvlText w:val="•"/>
      <w:lvlJc w:val="left"/>
      <w:pPr>
        <w:ind w:left="5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59AF520">
      <w:start w:val="1"/>
      <w:numFmt w:val="bullet"/>
      <w:lvlText w:val="o"/>
      <w:lvlJc w:val="left"/>
      <w:pPr>
        <w:ind w:left="6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888D620">
      <w:start w:val="1"/>
      <w:numFmt w:val="bullet"/>
      <w:lvlText w:val="▪"/>
      <w:lvlJc w:val="left"/>
      <w:pPr>
        <w:ind w:left="71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7077426A"/>
    <w:multiLevelType w:val="hybridMultilevel"/>
    <w:tmpl w:val="B6821F32"/>
    <w:lvl w:ilvl="0" w:tplc="187C9782">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02260">
      <w:start w:val="1"/>
      <w:numFmt w:val="lowerLetter"/>
      <w:lvlText w:val="%2"/>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A450D4">
      <w:start w:val="1"/>
      <w:numFmt w:val="lowerRoman"/>
      <w:lvlText w:val="%3"/>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A58B4">
      <w:start w:val="1"/>
      <w:numFmt w:val="decimal"/>
      <w:lvlText w:val="%4"/>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45238">
      <w:start w:val="1"/>
      <w:numFmt w:val="lowerLetter"/>
      <w:lvlText w:val="%5"/>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0BF06">
      <w:start w:val="1"/>
      <w:numFmt w:val="lowerRoman"/>
      <w:lvlText w:val="%6"/>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40F7E">
      <w:start w:val="1"/>
      <w:numFmt w:val="decimal"/>
      <w:lvlText w:val="%7"/>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1CFFA2">
      <w:start w:val="1"/>
      <w:numFmt w:val="lowerLetter"/>
      <w:lvlText w:val="%8"/>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4A4EA">
      <w:start w:val="1"/>
      <w:numFmt w:val="lowerRoman"/>
      <w:lvlText w:val="%9"/>
      <w:lvlJc w:val="left"/>
      <w:pPr>
        <w:ind w:left="7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8F94841"/>
    <w:multiLevelType w:val="hybridMultilevel"/>
    <w:tmpl w:val="C8A2ABCA"/>
    <w:lvl w:ilvl="0" w:tplc="0322ACD6">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6BD2C">
      <w:start w:val="1"/>
      <w:numFmt w:val="lowerLetter"/>
      <w:lvlText w:val="%2"/>
      <w:lvlJc w:val="left"/>
      <w:pPr>
        <w:ind w:left="2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17C5F3E">
      <w:start w:val="1"/>
      <w:numFmt w:val="lowerRoman"/>
      <w:lvlText w:val="%3"/>
      <w:lvlJc w:val="left"/>
      <w:pPr>
        <w:ind w:left="2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2AAD118">
      <w:start w:val="1"/>
      <w:numFmt w:val="decimal"/>
      <w:lvlText w:val="%4"/>
      <w:lvlJc w:val="left"/>
      <w:pPr>
        <w:ind w:left="3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C28B58C">
      <w:start w:val="1"/>
      <w:numFmt w:val="lowerLetter"/>
      <w:lvlText w:val="%5"/>
      <w:lvlJc w:val="left"/>
      <w:pPr>
        <w:ind w:left="4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4B6D62E">
      <w:start w:val="1"/>
      <w:numFmt w:val="lowerRoman"/>
      <w:lvlText w:val="%6"/>
      <w:lvlJc w:val="left"/>
      <w:pPr>
        <w:ind w:left="5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5EFB0A">
      <w:start w:val="1"/>
      <w:numFmt w:val="decimal"/>
      <w:lvlText w:val="%7"/>
      <w:lvlJc w:val="left"/>
      <w:pPr>
        <w:ind w:left="5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8C4AF42">
      <w:start w:val="1"/>
      <w:numFmt w:val="lowerLetter"/>
      <w:lvlText w:val="%8"/>
      <w:lvlJc w:val="left"/>
      <w:pPr>
        <w:ind w:left="6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29A0500">
      <w:start w:val="1"/>
      <w:numFmt w:val="lowerRoman"/>
      <w:lvlText w:val="%9"/>
      <w:lvlJc w:val="left"/>
      <w:pPr>
        <w:ind w:left="7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19"/>
    <w:rsid w:val="007072F8"/>
    <w:rsid w:val="00831763"/>
    <w:rsid w:val="00891519"/>
    <w:rsid w:val="00911DED"/>
    <w:rsid w:val="0098354B"/>
    <w:rsid w:val="00A454C0"/>
    <w:rsid w:val="00E44365"/>
    <w:rsid w:val="00FD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8079"/>
  <w15:docId w15:val="{0AFA2953-0EBE-4A6A-A257-2AD5615A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7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www.dagminobr.ru/documenty/prikazi_minobrnauki_rd/prikaz_13710117_ot_24_aprelya_2017_g"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dc:creator>
  <cp:keywords/>
  <dc:description/>
  <cp:lastModifiedBy>user</cp:lastModifiedBy>
  <cp:revision>3</cp:revision>
  <cp:lastPrinted>2021-04-29T07:00:00Z</cp:lastPrinted>
  <dcterms:created xsi:type="dcterms:W3CDTF">2021-04-29T07:01:00Z</dcterms:created>
  <dcterms:modified xsi:type="dcterms:W3CDTF">2021-04-29T07:11:00Z</dcterms:modified>
</cp:coreProperties>
</file>