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66" w:rsidRDefault="00FF7B66" w:rsidP="0062669C">
      <w:pPr>
        <w:jc w:val="both"/>
      </w:pPr>
    </w:p>
    <w:p w:rsidR="00CA0411" w:rsidRDefault="001E43E4">
      <w:pPr>
        <w:rPr>
          <w:rFonts w:asciiTheme="majorHAnsi" w:hAnsiTheme="majorHAnsi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="00C80503">
        <w:t xml:space="preserve">  </w:t>
      </w:r>
      <w:r>
        <w:t>Приложение</w:t>
      </w:r>
    </w:p>
    <w:p w:rsidR="005F15EE" w:rsidRDefault="005F15EE">
      <w:pPr>
        <w:rPr>
          <w:rFonts w:asciiTheme="majorHAnsi" w:hAnsiTheme="majorHAnsi"/>
          <w:b/>
          <w:sz w:val="28"/>
          <w:szCs w:val="28"/>
        </w:rPr>
      </w:pPr>
      <w:r w:rsidRPr="005F15EE">
        <w:rPr>
          <w:rFonts w:asciiTheme="majorHAnsi" w:hAnsiTheme="majorHAnsi"/>
          <w:b/>
          <w:sz w:val="28"/>
          <w:szCs w:val="28"/>
        </w:rPr>
        <w:t>В</w:t>
      </w:r>
      <w:r w:rsidR="00416F24">
        <w:rPr>
          <w:rFonts w:asciiTheme="majorHAnsi" w:hAnsiTheme="majorHAnsi"/>
          <w:b/>
          <w:sz w:val="28"/>
          <w:szCs w:val="28"/>
        </w:rPr>
        <w:t>заимодействие образовательных</w:t>
      </w:r>
      <w:r>
        <w:rPr>
          <w:rFonts w:asciiTheme="majorHAnsi" w:hAnsiTheme="majorHAnsi"/>
          <w:b/>
          <w:sz w:val="28"/>
          <w:szCs w:val="28"/>
        </w:rPr>
        <w:t xml:space="preserve"> орга</w:t>
      </w:r>
      <w:r w:rsidR="00416F24">
        <w:rPr>
          <w:rFonts w:asciiTheme="majorHAnsi" w:hAnsiTheme="majorHAnsi"/>
          <w:b/>
          <w:sz w:val="28"/>
          <w:szCs w:val="28"/>
        </w:rPr>
        <w:t>низаций района с другими организациями</w:t>
      </w:r>
    </w:p>
    <w:p w:rsidR="005F15EE" w:rsidRDefault="005F15EE" w:rsidP="005F15E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5F15EE">
        <w:rPr>
          <w:rFonts w:asciiTheme="majorHAnsi" w:hAnsiTheme="majorHAnsi"/>
          <w:sz w:val="24"/>
          <w:szCs w:val="24"/>
        </w:rPr>
        <w:t xml:space="preserve">Эффективного </w:t>
      </w:r>
      <w:r>
        <w:rPr>
          <w:rFonts w:asciiTheme="majorHAnsi" w:hAnsiTheme="majorHAnsi"/>
          <w:sz w:val="24"/>
          <w:szCs w:val="24"/>
        </w:rPr>
        <w:t xml:space="preserve">предотвращение и реагирование на насилие требует от образовательной организации как </w:t>
      </w:r>
      <w:r w:rsidRPr="005F15EE">
        <w:rPr>
          <w:rFonts w:asciiTheme="majorHAnsi" w:hAnsiTheme="majorHAnsi"/>
          <w:b/>
          <w:sz w:val="24"/>
          <w:szCs w:val="24"/>
        </w:rPr>
        <w:t>внутрисистемного</w:t>
      </w:r>
      <w:r>
        <w:rPr>
          <w:rFonts w:asciiTheme="majorHAnsi" w:hAnsiTheme="majorHAnsi"/>
          <w:sz w:val="24"/>
          <w:szCs w:val="24"/>
        </w:rPr>
        <w:t xml:space="preserve">, так и </w:t>
      </w:r>
      <w:r w:rsidRPr="005F15EE">
        <w:rPr>
          <w:rFonts w:asciiTheme="majorHAnsi" w:hAnsiTheme="majorHAnsi"/>
          <w:b/>
          <w:sz w:val="24"/>
          <w:szCs w:val="24"/>
        </w:rPr>
        <w:t>межведомственного</w:t>
      </w:r>
      <w:r>
        <w:rPr>
          <w:rFonts w:asciiTheme="majorHAnsi" w:hAnsiTheme="majorHAnsi"/>
          <w:sz w:val="24"/>
          <w:szCs w:val="24"/>
        </w:rPr>
        <w:t xml:space="preserve">  взаимодействия. В основе такого взаимодействия – национальная законодательная и нормативная база, а также сложившиеся на практике отношения и механизмы совместной работы. Условно такое взаимодействие можно разделить на несколько уровней</w:t>
      </w:r>
      <w:r w:rsidR="00000E77">
        <w:rPr>
          <w:rFonts w:asciiTheme="majorHAnsi" w:hAnsiTheme="majorHAnsi"/>
          <w:sz w:val="24"/>
          <w:szCs w:val="24"/>
        </w:rPr>
        <w:t>:</w:t>
      </w:r>
    </w:p>
    <w:p w:rsidR="002550A9" w:rsidRDefault="002550A9" w:rsidP="005F15E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1.Цель и задачи сетевого взаимодействия</w:t>
      </w:r>
    </w:p>
    <w:p w:rsidR="002550A9" w:rsidRDefault="002550A9" w:rsidP="005F15E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1.1. Сетевое взаимодействие  с образовательными организациями района осуществляется с целью обеспечения возможности освоения учащимися основных и дополнительных образовательных программ с использованием ресурсов иных  организаций – социальных партнеров.</w:t>
      </w:r>
    </w:p>
    <w:p w:rsidR="002550A9" w:rsidRDefault="002550A9" w:rsidP="005F15E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1.2. Задачи сетевого </w:t>
      </w:r>
      <w:r>
        <w:rPr>
          <w:rFonts w:asciiTheme="majorHAnsi" w:hAnsiTheme="majorHAnsi"/>
          <w:sz w:val="24"/>
          <w:szCs w:val="24"/>
        </w:rPr>
        <w:t>взаимодействие  с образовательными организациями</w:t>
      </w:r>
      <w:r>
        <w:rPr>
          <w:rFonts w:asciiTheme="majorHAnsi" w:hAnsiTheme="majorHAnsi"/>
          <w:sz w:val="24"/>
          <w:szCs w:val="24"/>
        </w:rPr>
        <w:t xml:space="preserve">: повышения </w:t>
      </w:r>
      <w:proofErr w:type="gramStart"/>
      <w:r>
        <w:rPr>
          <w:rFonts w:asciiTheme="majorHAnsi" w:hAnsiTheme="majorHAnsi"/>
          <w:sz w:val="24"/>
          <w:szCs w:val="24"/>
        </w:rPr>
        <w:t xml:space="preserve">качества реализации </w:t>
      </w:r>
      <w:r>
        <w:rPr>
          <w:rFonts w:asciiTheme="majorHAnsi" w:hAnsiTheme="majorHAnsi"/>
          <w:sz w:val="24"/>
          <w:szCs w:val="24"/>
        </w:rPr>
        <w:t>образовательных программ</w:t>
      </w:r>
      <w:r>
        <w:rPr>
          <w:rFonts w:asciiTheme="majorHAnsi" w:hAnsiTheme="majorHAnsi"/>
          <w:sz w:val="24"/>
          <w:szCs w:val="24"/>
        </w:rPr>
        <w:t xml:space="preserve"> всех уровней общего образования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3F656F" w:rsidRDefault="003F656F" w:rsidP="005F15E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1.3.Реализация дополнительных </w:t>
      </w:r>
      <w:r>
        <w:rPr>
          <w:rFonts w:asciiTheme="majorHAnsi" w:hAnsiTheme="majorHAnsi"/>
          <w:sz w:val="24"/>
          <w:szCs w:val="24"/>
        </w:rPr>
        <w:t>образовательных программ</w:t>
      </w:r>
      <w:r>
        <w:rPr>
          <w:rFonts w:asciiTheme="majorHAnsi" w:hAnsiTheme="majorHAnsi"/>
          <w:sz w:val="24"/>
          <w:szCs w:val="24"/>
        </w:rPr>
        <w:t>; реализация адаптированных образовательных программ для детей с ограниченными возможностями здоровья.</w:t>
      </w:r>
    </w:p>
    <w:p w:rsidR="003F656F" w:rsidRDefault="003F656F" w:rsidP="005F15E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1.4.Обеспечение более полных возможностей для социализации учащихся за счет вовлечения в деятельность социальных партнеров.</w:t>
      </w:r>
    </w:p>
    <w:p w:rsidR="003F656F" w:rsidRDefault="003F656F" w:rsidP="005F15E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В образовательных организациях района практикуются следующие взаимодействия образовательных организаций с другими организациями:</w:t>
      </w:r>
    </w:p>
    <w:p w:rsidR="00000E77" w:rsidRDefault="00000E77" w:rsidP="00000E7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00E77">
        <w:rPr>
          <w:rFonts w:asciiTheme="majorHAnsi" w:hAnsiTheme="majorHAnsi"/>
          <w:b/>
          <w:sz w:val="24"/>
          <w:szCs w:val="24"/>
        </w:rPr>
        <w:t>внутриведомственное взаимодействие</w:t>
      </w:r>
      <w:r>
        <w:rPr>
          <w:rFonts w:asciiTheme="majorHAnsi" w:hAnsiTheme="majorHAnsi"/>
          <w:sz w:val="24"/>
          <w:szCs w:val="24"/>
        </w:rPr>
        <w:t xml:space="preserve"> – с вышестоящими органами управление образования, другими образовательными учреждениями. Откуда и куда дети переходят, медико- психолого-педагогическими комиссиями, центрами психолого-медико-социального сопровождениями, психологического консультирования и </w:t>
      </w:r>
      <w:proofErr w:type="spellStart"/>
      <w:r>
        <w:rPr>
          <w:rFonts w:asciiTheme="majorHAnsi" w:hAnsiTheme="majorHAnsi"/>
          <w:sz w:val="24"/>
          <w:szCs w:val="24"/>
        </w:rPr>
        <w:t>др</w:t>
      </w:r>
      <w:proofErr w:type="spellEnd"/>
      <w:r>
        <w:rPr>
          <w:rFonts w:asciiTheme="majorHAnsi" w:hAnsiTheme="majorHAnsi"/>
          <w:sz w:val="24"/>
          <w:szCs w:val="24"/>
        </w:rPr>
        <w:t>;</w:t>
      </w:r>
    </w:p>
    <w:p w:rsidR="00000E77" w:rsidRDefault="00000E77" w:rsidP="00000E7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межведомственное взаимодействие </w:t>
      </w:r>
      <w:r>
        <w:rPr>
          <w:rFonts w:asciiTheme="majorHAnsi" w:hAnsiTheme="majorHAnsi"/>
          <w:sz w:val="24"/>
          <w:szCs w:val="24"/>
        </w:rPr>
        <w:t>– с органами внутренних дел, органами управления и учреждениями социальной защиты и здравоохранения;</w:t>
      </w:r>
    </w:p>
    <w:p w:rsidR="00000E77" w:rsidRDefault="00000E77" w:rsidP="00000E7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территориально</w:t>
      </w:r>
      <w:r w:rsidRPr="00000E77">
        <w:rPr>
          <w:rFonts w:asciiTheme="majorHAnsi" w:hAnsiTheme="majorHAnsi"/>
          <w:sz w:val="24"/>
          <w:szCs w:val="24"/>
        </w:rPr>
        <w:t>-</w:t>
      </w:r>
      <w:r w:rsidRPr="00000E77">
        <w:rPr>
          <w:rFonts w:asciiTheme="majorHAnsi" w:hAnsiTheme="majorHAnsi"/>
          <w:b/>
          <w:sz w:val="24"/>
          <w:szCs w:val="24"/>
        </w:rPr>
        <w:t>административное взаимодействие</w:t>
      </w:r>
      <w:r>
        <w:rPr>
          <w:rFonts w:asciiTheme="majorHAnsi" w:hAnsiTheme="majorHAnsi"/>
          <w:sz w:val="24"/>
          <w:szCs w:val="24"/>
        </w:rPr>
        <w:t xml:space="preserve"> </w:t>
      </w:r>
      <w:r w:rsidR="004C1AF6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4C1AF6">
        <w:rPr>
          <w:rFonts w:asciiTheme="majorHAnsi" w:hAnsiTheme="majorHAnsi"/>
          <w:sz w:val="24"/>
          <w:szCs w:val="24"/>
        </w:rPr>
        <w:t>с органами местного самоуправления;</w:t>
      </w:r>
    </w:p>
    <w:p w:rsidR="001445E9" w:rsidRDefault="001445E9" w:rsidP="00000E7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общественное (социальное) взаимодействие </w:t>
      </w:r>
      <w:r>
        <w:rPr>
          <w:rFonts w:asciiTheme="majorHAnsi" w:hAnsiTheme="majorHAnsi"/>
          <w:sz w:val="24"/>
          <w:szCs w:val="24"/>
        </w:rPr>
        <w:t>– с общественными организациями, занимающимися защитой прав, противодействием насилию, поддержкой пострадавших, оказанием психологической помощи и другими вопросами.</w:t>
      </w:r>
    </w:p>
    <w:p w:rsidR="009B5D3D" w:rsidRDefault="00A22408" w:rsidP="009B5D3D">
      <w:pPr>
        <w:ind w:left="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Образовательные организации </w:t>
      </w:r>
      <w:proofErr w:type="spellStart"/>
      <w:r>
        <w:rPr>
          <w:rFonts w:asciiTheme="majorHAnsi" w:hAnsiTheme="majorHAnsi"/>
          <w:sz w:val="24"/>
          <w:szCs w:val="24"/>
        </w:rPr>
        <w:t>Сергокалинского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района взаи</w:t>
      </w:r>
      <w:r w:rsidR="00455D0B">
        <w:rPr>
          <w:rFonts w:asciiTheme="majorHAnsi" w:hAnsiTheme="majorHAnsi"/>
          <w:sz w:val="24"/>
          <w:szCs w:val="24"/>
        </w:rPr>
        <w:t>модействуют со  следующими организациями района:</w:t>
      </w:r>
    </w:p>
    <w:tbl>
      <w:tblPr>
        <w:tblStyle w:val="a4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2648"/>
        <w:gridCol w:w="2929"/>
        <w:gridCol w:w="3934"/>
      </w:tblGrid>
      <w:tr w:rsidR="009B5D3D" w:rsidTr="00F67A41">
        <w:tc>
          <w:tcPr>
            <w:tcW w:w="9511" w:type="dxa"/>
            <w:gridSpan w:val="3"/>
          </w:tcPr>
          <w:p w:rsidR="009B5D3D" w:rsidRPr="009B5D3D" w:rsidRDefault="009B5D3D" w:rsidP="009B5D3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</w:t>
            </w:r>
            <w:r w:rsidR="00A22408">
              <w:rPr>
                <w:rFonts w:asciiTheme="majorHAnsi" w:hAnsiTheme="majorHAnsi"/>
                <w:b/>
                <w:sz w:val="24"/>
                <w:szCs w:val="24"/>
              </w:rPr>
              <w:t>Организации и учреждения района</w:t>
            </w:r>
          </w:p>
        </w:tc>
      </w:tr>
      <w:tr w:rsidR="009B5D3D" w:rsidTr="00F67A41">
        <w:tc>
          <w:tcPr>
            <w:tcW w:w="2648" w:type="dxa"/>
          </w:tcPr>
          <w:p w:rsidR="009B5D3D" w:rsidRPr="009B5D3D" w:rsidRDefault="00A22408" w:rsidP="009B5D3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Организации и учреждения </w:t>
            </w:r>
            <w:r w:rsidR="00281202">
              <w:rPr>
                <w:rFonts w:asciiTheme="majorHAnsi" w:hAnsiTheme="majorHAnsi"/>
                <w:b/>
              </w:rPr>
              <w:t>района</w:t>
            </w:r>
          </w:p>
        </w:tc>
        <w:tc>
          <w:tcPr>
            <w:tcW w:w="2929" w:type="dxa"/>
          </w:tcPr>
          <w:p w:rsidR="009B5D3D" w:rsidRPr="009B5D3D" w:rsidRDefault="009B5D3D" w:rsidP="009B5D3D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Мероприятия</w:t>
            </w:r>
          </w:p>
        </w:tc>
        <w:tc>
          <w:tcPr>
            <w:tcW w:w="3934" w:type="dxa"/>
          </w:tcPr>
          <w:p w:rsidR="009B5D3D" w:rsidRPr="009B5D3D" w:rsidRDefault="00A22408" w:rsidP="009B5D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 чем взаимодействуют образовательные организации</w:t>
            </w:r>
          </w:p>
        </w:tc>
      </w:tr>
      <w:tr w:rsidR="009B5D3D" w:rsidTr="00F67A41">
        <w:tc>
          <w:tcPr>
            <w:tcW w:w="2648" w:type="dxa"/>
          </w:tcPr>
          <w:p w:rsidR="009B5D3D" w:rsidRPr="00CF0529" w:rsidRDefault="004A0CB3" w:rsidP="004A0CB3">
            <w:pPr>
              <w:tabs>
                <w:tab w:val="left" w:pos="272"/>
                <w:tab w:val="center" w:pos="1759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  <w:t>МКУ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«</w:t>
            </w:r>
            <w:r w:rsidR="009B5D3D" w:rsidRPr="00CF0529">
              <w:rPr>
                <w:rFonts w:asciiTheme="majorHAnsi" w:hAnsiTheme="majorHAnsi"/>
                <w:sz w:val="24"/>
                <w:szCs w:val="24"/>
              </w:rPr>
              <w:t>Управление образования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2929" w:type="dxa"/>
          </w:tcPr>
          <w:p w:rsidR="009B5D3D" w:rsidRDefault="00CF0529" w:rsidP="00CF052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-о</w:t>
            </w:r>
            <w:r w:rsidRPr="00CF0529">
              <w:rPr>
                <w:rFonts w:asciiTheme="majorHAnsi" w:hAnsiTheme="majorHAnsi"/>
              </w:rPr>
              <w:t>существляет контроль за деятельностью образовательных организаций, соблюдением прав детей, охраной их жизни и здоровья</w:t>
            </w:r>
            <w:r>
              <w:rPr>
                <w:rFonts w:asciiTheme="majorHAnsi" w:hAnsiTheme="majorHAnsi"/>
              </w:rPr>
              <w:t>;</w:t>
            </w:r>
          </w:p>
          <w:p w:rsidR="00CF0529" w:rsidRPr="00A41ED7" w:rsidRDefault="00CF0529" w:rsidP="00CF052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-оказывает нормативную и методическую помощь образовательным организациям по вопросам профилактики насилия;</w:t>
            </w:r>
          </w:p>
          <w:p w:rsidR="00CF0529" w:rsidRDefault="00CF0529" w:rsidP="00CF052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-ведет сбор и учет информации о случаях </w:t>
            </w:r>
            <w:r w:rsidR="00303403">
              <w:rPr>
                <w:rFonts w:asciiTheme="majorHAnsi" w:hAnsiTheme="majorHAnsi"/>
              </w:rPr>
              <w:t>насилия в образовательных орган</w:t>
            </w:r>
            <w:r>
              <w:rPr>
                <w:rFonts w:asciiTheme="majorHAnsi" w:hAnsiTheme="majorHAnsi"/>
              </w:rPr>
              <w:t>изациях.</w:t>
            </w:r>
          </w:p>
        </w:tc>
        <w:tc>
          <w:tcPr>
            <w:tcW w:w="3934" w:type="dxa"/>
          </w:tcPr>
          <w:p w:rsidR="009B5D3D" w:rsidRPr="00281202" w:rsidRDefault="00064D9F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 w:rsidR="0095785C">
              <w:rPr>
                <w:rFonts w:asciiTheme="majorHAnsi" w:hAnsiTheme="majorHAnsi"/>
                <w:sz w:val="24"/>
                <w:szCs w:val="24"/>
              </w:rPr>
              <w:t xml:space="preserve"> нормативных документах</w:t>
            </w:r>
            <w:r w:rsidR="00DE6678">
              <w:rPr>
                <w:rFonts w:asciiTheme="majorHAnsi" w:hAnsiTheme="majorHAnsi"/>
                <w:sz w:val="24"/>
                <w:szCs w:val="24"/>
              </w:rPr>
              <w:t xml:space="preserve"> по обучению и воспитанию обучающихся, регулярно оказывает методическую помощь руководителям образовательных организаций</w:t>
            </w:r>
            <w:r w:rsidR="00BE3972">
              <w:rPr>
                <w:rFonts w:asciiTheme="majorHAnsi" w:hAnsiTheme="majorHAnsi"/>
                <w:sz w:val="24"/>
                <w:szCs w:val="24"/>
              </w:rPr>
              <w:t xml:space="preserve"> по вопросам соблюдения прав обучающихся.</w:t>
            </w:r>
          </w:p>
        </w:tc>
      </w:tr>
      <w:tr w:rsidR="009B5D3D" w:rsidTr="00F67A41">
        <w:tc>
          <w:tcPr>
            <w:tcW w:w="2648" w:type="dxa"/>
          </w:tcPr>
          <w:p w:rsidR="009B5D3D" w:rsidRPr="00CF0529" w:rsidRDefault="00CF0529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F0529">
              <w:rPr>
                <w:rFonts w:asciiTheme="majorHAnsi" w:hAnsiTheme="majorHAnsi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929" w:type="dxa"/>
          </w:tcPr>
          <w:p w:rsidR="009B5D3D" w:rsidRDefault="00CF0529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-могут сообщить информацию об учащихся (дать характеристику)</w:t>
            </w:r>
            <w:r w:rsidR="00825863">
              <w:rPr>
                <w:rFonts w:asciiTheme="majorHAnsi" w:hAnsiTheme="majorHAnsi"/>
              </w:rPr>
              <w:t xml:space="preserve"> при его переходе в другое образовательное учреждение;</w:t>
            </w:r>
          </w:p>
          <w:p w:rsidR="00825863" w:rsidRPr="00CF0529" w:rsidRDefault="00825863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-могут поделиться опытом работы по профилактике и реагированию на случаи насилия</w:t>
            </w:r>
          </w:p>
        </w:tc>
        <w:tc>
          <w:tcPr>
            <w:tcW w:w="3934" w:type="dxa"/>
          </w:tcPr>
          <w:p w:rsidR="009B5D3D" w:rsidRDefault="000E736D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Образовательные организации также взаимодействуют между собой. В случае перехода обучающегося из одной образовательной организации в другую выдается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справка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 какой класс окончил данный ученик и характеристика, а образовательная организация в которую перешел обучающийся представляет справку образовательной организации откуда выбыл ученик справку о том, что данный ученик прибыл.  </w:t>
            </w:r>
          </w:p>
        </w:tc>
      </w:tr>
      <w:tr w:rsidR="009B5D3D" w:rsidTr="00F67A41">
        <w:tc>
          <w:tcPr>
            <w:tcW w:w="2648" w:type="dxa"/>
          </w:tcPr>
          <w:p w:rsidR="009B5D3D" w:rsidRDefault="00825863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Медико-психолого-педагогические комиссии</w:t>
            </w:r>
          </w:p>
        </w:tc>
        <w:tc>
          <w:tcPr>
            <w:tcW w:w="2929" w:type="dxa"/>
          </w:tcPr>
          <w:p w:rsidR="009B5D3D" w:rsidRDefault="00825863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-проводят комплексную диагностику ребенка для определения его психолого-педагогического статуса, выявления отклонений в развитии и поведении;</w:t>
            </w:r>
          </w:p>
          <w:p w:rsidR="00825863" w:rsidRDefault="00825863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-дают рекомендации по организации обучения и воспитания ребенка, оказанию ему психолого-медико-педагогической помощи;</w:t>
            </w:r>
          </w:p>
          <w:p w:rsidR="00825863" w:rsidRPr="00825863" w:rsidRDefault="00825863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-проводят обучение и консультирование педагогических </w:t>
            </w:r>
            <w:r>
              <w:rPr>
                <w:rFonts w:asciiTheme="majorHAnsi" w:hAnsiTheme="majorHAnsi"/>
              </w:rPr>
              <w:lastRenderedPageBreak/>
              <w:t>работников по различным вопросам</w:t>
            </w:r>
            <w:r w:rsidR="00DD4752">
              <w:rPr>
                <w:rFonts w:asciiTheme="majorHAnsi" w:hAnsiTheme="majorHAnsi"/>
              </w:rPr>
              <w:t xml:space="preserve"> предупреждения и реагирования на насилия в образовательных организациях.</w:t>
            </w:r>
          </w:p>
        </w:tc>
        <w:tc>
          <w:tcPr>
            <w:tcW w:w="3934" w:type="dxa"/>
          </w:tcPr>
          <w:p w:rsidR="009B5D3D" w:rsidRDefault="00451F2F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Образовательные организации района ежегодно направляет детей в медико-психолого-педагогическую комиссию,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функционирующий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в районной больнице,  для определения болезни  и перевода их на индивидуальное обучение</w:t>
            </w:r>
            <w:r w:rsidR="00BA6CD5">
              <w:rPr>
                <w:rFonts w:asciiTheme="majorHAnsi" w:hAnsiTheme="majorHAnsi"/>
                <w:sz w:val="24"/>
                <w:szCs w:val="24"/>
              </w:rPr>
              <w:t>, педагоги образовательных организаций консультируются со специалистами медико-психолого-педагогической комиссии по вопросам предупр</w:t>
            </w:r>
            <w:r w:rsidR="00C80503">
              <w:rPr>
                <w:rFonts w:asciiTheme="majorHAnsi" w:hAnsiTheme="majorHAnsi"/>
                <w:sz w:val="24"/>
                <w:szCs w:val="24"/>
              </w:rPr>
              <w:t>еждения и реагирования насилия</w:t>
            </w:r>
            <w:r w:rsidR="00BA6C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775414" w:rsidTr="00F67A41">
        <w:tc>
          <w:tcPr>
            <w:tcW w:w="9511" w:type="dxa"/>
            <w:gridSpan w:val="3"/>
          </w:tcPr>
          <w:p w:rsidR="00775414" w:rsidRPr="00775414" w:rsidRDefault="00775414" w:rsidP="009B5D3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                                           </w:t>
            </w:r>
            <w:r w:rsidRPr="00775414">
              <w:rPr>
                <w:rFonts w:asciiTheme="majorHAnsi" w:hAnsiTheme="majorHAnsi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775414" w:rsidTr="00F67A41">
        <w:tc>
          <w:tcPr>
            <w:tcW w:w="2648" w:type="dxa"/>
          </w:tcPr>
          <w:p w:rsidR="00775414" w:rsidRDefault="0077541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Дом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детского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775414" w:rsidRDefault="0077541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творчества</w:t>
            </w:r>
          </w:p>
          <w:p w:rsidR="00775414" w:rsidRDefault="0077541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72949" w:rsidRDefault="00A72949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72949" w:rsidRDefault="00A72949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67805" w:rsidRDefault="00A67805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67805" w:rsidRDefault="00A67805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67805" w:rsidRDefault="00A67805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67805" w:rsidRDefault="00A67805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60526A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ДЮСШ</w:t>
            </w:r>
          </w:p>
          <w:p w:rsidR="00DD4E74" w:rsidRDefault="00DD4E74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4E74" w:rsidRPr="00DD4E74" w:rsidRDefault="00DD4E74" w:rsidP="00DD4E7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Дом культуры</w:t>
            </w:r>
          </w:p>
        </w:tc>
        <w:tc>
          <w:tcPr>
            <w:tcW w:w="2929" w:type="dxa"/>
          </w:tcPr>
          <w:p w:rsidR="00775414" w:rsidRDefault="003A58E0" w:rsidP="003A58E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-создают систему для гармоничного творческого развития личности;</w:t>
            </w:r>
          </w:p>
          <w:p w:rsidR="00DD4E74" w:rsidRDefault="003A58E0" w:rsidP="007754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-используют возможность социального партнерства для создания единой открытой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-образовательной среды</w:t>
            </w:r>
          </w:p>
          <w:p w:rsidR="00DD4E74" w:rsidRDefault="00DD4E74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75414" w:rsidRDefault="00775414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72949" w:rsidRDefault="00A72949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0526A" w:rsidRDefault="0060526A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67805" w:rsidRDefault="00A67805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67805" w:rsidRDefault="00A67805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67805" w:rsidRDefault="00A67805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67805" w:rsidRDefault="00A67805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4E74" w:rsidRDefault="00DD4E74" w:rsidP="00DD4E7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-укрепляет здоровье, формирует потребности в здоровом образе жизни</w:t>
            </w:r>
          </w:p>
          <w:p w:rsidR="00DD4E74" w:rsidRDefault="00DD4E74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161AC" w:rsidP="00DD4E7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4E74" w:rsidRPr="00DD4E74" w:rsidRDefault="00DD4E74" w:rsidP="00DD4E7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-удовлетворяет духовные запросы подростков и развивает  творческие способности детей.</w:t>
            </w:r>
          </w:p>
        </w:tc>
        <w:tc>
          <w:tcPr>
            <w:tcW w:w="3934" w:type="dxa"/>
          </w:tcPr>
          <w:p w:rsidR="00775414" w:rsidRDefault="00E73B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Для создания гармоничного творчества обучающихся учащиеся образовательных организаций</w:t>
            </w:r>
            <w:r w:rsidR="00064D9F">
              <w:rPr>
                <w:rFonts w:asciiTheme="majorHAnsi" w:hAnsiTheme="majorHAnsi"/>
                <w:sz w:val="24"/>
                <w:szCs w:val="24"/>
              </w:rPr>
              <w:t xml:space="preserve"> в доме де</w:t>
            </w:r>
            <w:r w:rsidR="00A72949">
              <w:rPr>
                <w:rFonts w:asciiTheme="majorHAnsi" w:hAnsiTheme="majorHAnsi"/>
                <w:sz w:val="24"/>
                <w:szCs w:val="24"/>
              </w:rPr>
              <w:t xml:space="preserve">тского творчества открыты объединения </w:t>
            </w:r>
            <w:r w:rsidR="00064D9F">
              <w:rPr>
                <w:rFonts w:asciiTheme="majorHAnsi" w:hAnsiTheme="majorHAnsi"/>
                <w:sz w:val="24"/>
                <w:szCs w:val="24"/>
              </w:rPr>
              <w:t xml:space="preserve"> по следующим направлениям</w:t>
            </w:r>
            <w:r w:rsidR="0042221E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DD4E74" w:rsidRDefault="00DD4E7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-художественно-эстетическое;</w:t>
            </w:r>
          </w:p>
          <w:p w:rsidR="00DD4E74" w:rsidRDefault="00DD4E7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-туристско-краеведческое;</w:t>
            </w:r>
          </w:p>
          <w:p w:rsidR="00DD4E74" w:rsidRDefault="00DD4E7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-социально-педагогическое;</w:t>
            </w:r>
          </w:p>
          <w:p w:rsidR="00DD4E74" w:rsidRDefault="00DD4E7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-техническое.</w:t>
            </w:r>
            <w:r w:rsidR="00A7294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60526A" w:rsidRDefault="0060526A" w:rsidP="00747C4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 </w:t>
            </w:r>
            <w:r w:rsidR="00A72949">
              <w:rPr>
                <w:rFonts w:asciiTheme="majorHAnsi" w:hAnsiTheme="majorHAnsi"/>
                <w:sz w:val="24"/>
                <w:szCs w:val="24"/>
              </w:rPr>
              <w:t xml:space="preserve"> объединениях, функционирующих при ДД</w:t>
            </w:r>
            <w:r>
              <w:rPr>
                <w:rFonts w:asciiTheme="majorHAnsi" w:hAnsiTheme="majorHAnsi"/>
                <w:sz w:val="24"/>
                <w:szCs w:val="24"/>
              </w:rPr>
              <w:t>Т, обучаются  527</w:t>
            </w:r>
            <w:r w:rsidR="00A72949">
              <w:rPr>
                <w:rFonts w:asciiTheme="majorHAnsi" w:hAnsiTheme="majorHAnsi"/>
                <w:sz w:val="24"/>
                <w:szCs w:val="24"/>
              </w:rPr>
              <w:t xml:space="preserve"> обучающихся</w:t>
            </w:r>
            <w:r w:rsidR="00A67805">
              <w:rPr>
                <w:rFonts w:asciiTheme="majorHAnsi" w:hAnsiTheme="majorHAnsi"/>
                <w:sz w:val="24"/>
                <w:szCs w:val="24"/>
              </w:rPr>
              <w:t>. Охват дополнительным образованием в образовательных организациях</w:t>
            </w:r>
            <w:r w:rsidR="00747C4D">
              <w:rPr>
                <w:rFonts w:asciiTheme="majorHAnsi" w:hAnsiTheme="majorHAnsi"/>
                <w:sz w:val="24"/>
                <w:szCs w:val="24"/>
              </w:rPr>
              <w:t xml:space="preserve"> района составляет 34,6%.</w:t>
            </w:r>
          </w:p>
          <w:p w:rsidR="00A72949" w:rsidRDefault="00A7294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77BD9" w:rsidRDefault="00977BD9" w:rsidP="007754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F7C02" w:rsidRDefault="005F7C02" w:rsidP="007754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Укреплению здоровья, в пропаганде образа жизни определенную роль играют детские спортивные школы, функционирующие в селении Сергокала и в селении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Мюрего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В </w:t>
            </w:r>
            <w:r w:rsidR="00233073">
              <w:rPr>
                <w:rFonts w:asciiTheme="majorHAnsi" w:hAnsiTheme="majorHAnsi"/>
                <w:sz w:val="24"/>
                <w:szCs w:val="24"/>
              </w:rPr>
              <w:t xml:space="preserve">спортивных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секциях при данных спортивных </w:t>
            </w:r>
            <w:r w:rsidR="00A161AC">
              <w:rPr>
                <w:rFonts w:asciiTheme="majorHAnsi" w:hAnsiTheme="majorHAnsi"/>
                <w:sz w:val="24"/>
                <w:szCs w:val="24"/>
              </w:rPr>
              <w:t xml:space="preserve">школах </w:t>
            </w:r>
            <w:r>
              <w:rPr>
                <w:rFonts w:asciiTheme="majorHAnsi" w:hAnsiTheme="majorHAnsi"/>
                <w:sz w:val="24"/>
                <w:szCs w:val="24"/>
              </w:rPr>
              <w:t>охвачено свыше</w:t>
            </w:r>
            <w:r w:rsidR="0023307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161AC">
              <w:rPr>
                <w:rFonts w:asciiTheme="majorHAnsi" w:hAnsiTheme="majorHAnsi"/>
                <w:sz w:val="24"/>
                <w:szCs w:val="24"/>
              </w:rPr>
              <w:t>740</w:t>
            </w:r>
            <w:r w:rsidR="0023307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учащи</w:t>
            </w:r>
            <w:r w:rsidR="00233073">
              <w:rPr>
                <w:rFonts w:asciiTheme="majorHAnsi" w:hAnsiTheme="majorHAnsi"/>
                <w:sz w:val="24"/>
                <w:szCs w:val="24"/>
              </w:rPr>
              <w:t xml:space="preserve">хся образовательных организаций селений Сергокала, </w:t>
            </w:r>
            <w:proofErr w:type="spellStart"/>
            <w:r w:rsidR="00233073">
              <w:rPr>
                <w:rFonts w:asciiTheme="majorHAnsi" w:hAnsiTheme="majorHAnsi"/>
                <w:sz w:val="24"/>
                <w:szCs w:val="24"/>
              </w:rPr>
              <w:t>Мюрего</w:t>
            </w:r>
            <w:proofErr w:type="spellEnd"/>
            <w:r w:rsidR="00233073"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r w:rsidR="00A161AC">
              <w:rPr>
                <w:rFonts w:asciiTheme="majorHAnsi" w:hAnsiTheme="majorHAnsi"/>
                <w:sz w:val="24"/>
                <w:szCs w:val="24"/>
              </w:rPr>
              <w:t xml:space="preserve">в </w:t>
            </w:r>
            <w:r w:rsidR="00233073">
              <w:rPr>
                <w:rFonts w:asciiTheme="majorHAnsi" w:hAnsiTheme="majorHAnsi"/>
                <w:sz w:val="24"/>
                <w:szCs w:val="24"/>
              </w:rPr>
              <w:t xml:space="preserve">филиалах, которые функционируют в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33073">
              <w:rPr>
                <w:rFonts w:asciiTheme="majorHAnsi" w:hAnsiTheme="majorHAnsi"/>
                <w:sz w:val="24"/>
                <w:szCs w:val="24"/>
              </w:rPr>
              <w:t xml:space="preserve"> селениях </w:t>
            </w:r>
            <w:proofErr w:type="spellStart"/>
            <w:r w:rsidR="00233073">
              <w:rPr>
                <w:rFonts w:asciiTheme="majorHAnsi" w:hAnsiTheme="majorHAnsi"/>
                <w:sz w:val="24"/>
                <w:szCs w:val="24"/>
              </w:rPr>
              <w:t>Нижнемулебки</w:t>
            </w:r>
            <w:proofErr w:type="spellEnd"/>
            <w:r w:rsidR="0023307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A161AC">
              <w:rPr>
                <w:rFonts w:asciiTheme="majorHAnsi" w:hAnsiTheme="majorHAnsi"/>
                <w:sz w:val="24"/>
                <w:szCs w:val="24"/>
              </w:rPr>
              <w:t>Дегва</w:t>
            </w:r>
            <w:proofErr w:type="spellEnd"/>
            <w:r w:rsidR="00A161A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33073">
              <w:rPr>
                <w:rFonts w:asciiTheme="majorHAnsi" w:hAnsiTheme="majorHAnsi"/>
                <w:sz w:val="24"/>
                <w:szCs w:val="24"/>
              </w:rPr>
              <w:t>Нижнемахарги</w:t>
            </w:r>
            <w:proofErr w:type="spellEnd"/>
            <w:r w:rsidR="00233073">
              <w:rPr>
                <w:rFonts w:asciiTheme="majorHAnsi" w:hAnsiTheme="majorHAnsi"/>
                <w:sz w:val="24"/>
                <w:szCs w:val="24"/>
              </w:rPr>
              <w:t>,</w:t>
            </w:r>
            <w:r w:rsidR="00A161A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161AC">
              <w:rPr>
                <w:rFonts w:asciiTheme="majorHAnsi" w:hAnsiTheme="majorHAnsi"/>
                <w:sz w:val="24"/>
                <w:szCs w:val="24"/>
              </w:rPr>
              <w:t>Кадиркент</w:t>
            </w:r>
            <w:proofErr w:type="spellEnd"/>
            <w:r w:rsidR="00A161AC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A161AC">
              <w:rPr>
                <w:rFonts w:asciiTheme="majorHAnsi" w:hAnsiTheme="majorHAnsi"/>
                <w:sz w:val="24"/>
                <w:szCs w:val="24"/>
              </w:rPr>
              <w:t>Ванашимахи</w:t>
            </w:r>
            <w:proofErr w:type="spellEnd"/>
            <w:r w:rsidR="00A161AC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A161AC">
              <w:rPr>
                <w:rFonts w:asciiTheme="majorHAnsi" w:hAnsiTheme="majorHAnsi"/>
                <w:sz w:val="24"/>
                <w:szCs w:val="24"/>
              </w:rPr>
              <w:t>Кичигамри</w:t>
            </w:r>
            <w:proofErr w:type="spellEnd"/>
            <w:r w:rsidR="00A161A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33073" w:rsidRDefault="00233073" w:rsidP="007754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161AC" w:rsidRDefault="00A161AC" w:rsidP="007754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161AC" w:rsidRDefault="00AD04EF" w:rsidP="0077541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Для удовлетворения духовных запросов обучающихся и развития творческих способностей образовательные организации района проводят совместные мероприятия с домами культуры,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функционирующие в сельских поселениях.</w:t>
            </w:r>
          </w:p>
        </w:tc>
      </w:tr>
      <w:tr w:rsidR="00DD4E74" w:rsidTr="00F67A41">
        <w:trPr>
          <w:trHeight w:val="334"/>
        </w:trPr>
        <w:tc>
          <w:tcPr>
            <w:tcW w:w="9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4" w:rsidRPr="00DD4E74" w:rsidRDefault="00620A40" w:rsidP="009B5D3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                      Органы местного самоуправления</w:t>
            </w:r>
          </w:p>
        </w:tc>
      </w:tr>
      <w:tr w:rsidR="009B5D3D" w:rsidTr="00F67A41">
        <w:tc>
          <w:tcPr>
            <w:tcW w:w="2648" w:type="dxa"/>
          </w:tcPr>
          <w:p w:rsidR="009B5D3D" w:rsidRPr="008B17CC" w:rsidRDefault="00747C4D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Комиссия по делам несовершеннолетних при Администрации МР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район»</w:t>
            </w:r>
          </w:p>
        </w:tc>
        <w:tc>
          <w:tcPr>
            <w:tcW w:w="2929" w:type="dxa"/>
          </w:tcPr>
          <w:p w:rsidR="002E5F0A" w:rsidRDefault="002E5F0A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747C4D">
              <w:rPr>
                <w:rFonts w:asciiTheme="majorHAnsi" w:hAnsiTheme="majorHAnsi"/>
              </w:rPr>
              <w:t xml:space="preserve">обеспечивает совместное выявление </w:t>
            </w:r>
            <w:proofErr w:type="gramStart"/>
            <w:r w:rsidR="00747C4D">
              <w:rPr>
                <w:rFonts w:asciiTheme="majorHAnsi" w:hAnsiTheme="majorHAnsi"/>
              </w:rPr>
              <w:t>обучающихся</w:t>
            </w:r>
            <w:proofErr w:type="gramEnd"/>
            <w:r w:rsidR="00747C4D">
              <w:rPr>
                <w:rFonts w:asciiTheme="majorHAnsi" w:hAnsiTheme="majorHAnsi"/>
              </w:rPr>
              <w:t>, нарушивших Закон</w:t>
            </w:r>
            <w:r w:rsidR="00F67A41">
              <w:rPr>
                <w:rFonts w:asciiTheme="majorHAnsi" w:hAnsiTheme="majorHAnsi"/>
              </w:rPr>
              <w:t>;</w:t>
            </w:r>
          </w:p>
          <w:p w:rsidR="00F67A41" w:rsidRDefault="00F67A41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-готовит документы для передачи в суд;</w:t>
            </w:r>
          </w:p>
          <w:p w:rsidR="00F67A41" w:rsidRDefault="00F67A41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-оказывает совместную деятельность по оказанию помощи в трудоустройстве </w:t>
            </w:r>
            <w:proofErr w:type="gramStart"/>
            <w:r>
              <w:rPr>
                <w:rFonts w:asciiTheme="majorHAnsi" w:hAnsiTheme="majorHAnsi"/>
              </w:rPr>
              <w:t>обучающего</w:t>
            </w:r>
            <w:proofErr w:type="gramEnd"/>
            <w:r>
              <w:rPr>
                <w:rFonts w:asciiTheme="majorHAnsi" w:hAnsiTheme="majorHAnsi"/>
              </w:rPr>
              <w:t>, состоящий на учете в КДН;</w:t>
            </w:r>
          </w:p>
          <w:p w:rsidR="00F67A41" w:rsidRPr="002E5F0A" w:rsidRDefault="00F67A41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-разрабатывает комплексный межведомственный профилактический план индивидуальной работы с </w:t>
            </w:r>
            <w:proofErr w:type="gramStart"/>
            <w:r>
              <w:rPr>
                <w:rFonts w:asciiTheme="majorHAnsi" w:hAnsiTheme="majorHAnsi"/>
              </w:rPr>
              <w:t>обу</w:t>
            </w:r>
            <w:r w:rsidR="00532C4E">
              <w:rPr>
                <w:rFonts w:asciiTheme="majorHAnsi" w:hAnsiTheme="majorHAnsi"/>
              </w:rPr>
              <w:t>чающимися</w:t>
            </w:r>
            <w:proofErr w:type="gramEnd"/>
            <w:r w:rsidR="00532C4E">
              <w:rPr>
                <w:rFonts w:asciiTheme="majorHAnsi" w:hAnsiTheme="majorHAnsi"/>
              </w:rPr>
              <w:t>, состоящими на учете в КДН</w:t>
            </w:r>
          </w:p>
        </w:tc>
        <w:tc>
          <w:tcPr>
            <w:tcW w:w="3934" w:type="dxa"/>
          </w:tcPr>
          <w:p w:rsidR="009B5D3D" w:rsidRDefault="00FD60BE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Комиссия</w:t>
            </w:r>
            <w:r w:rsidR="00573B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по делам несовершеннолетних</w:t>
            </w:r>
            <w:r w:rsidR="00573B10">
              <w:rPr>
                <w:rFonts w:asciiTheme="majorHAnsi" w:hAnsiTheme="majorHAnsi"/>
                <w:sz w:val="24"/>
                <w:szCs w:val="24"/>
              </w:rPr>
              <w:t xml:space="preserve"> при Администрации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образовательные организации на заседании рассматривает вопросы</w:t>
            </w:r>
            <w:r w:rsidR="002E7FE7">
              <w:rPr>
                <w:rFonts w:asciiTheme="majorHAnsi" w:hAnsiTheme="majorHAnsi"/>
                <w:sz w:val="24"/>
                <w:szCs w:val="24"/>
              </w:rPr>
              <w:t xml:space="preserve"> по </w:t>
            </w:r>
            <w:r w:rsidR="00573B10">
              <w:rPr>
                <w:rFonts w:asciiTheme="majorHAnsi" w:hAnsiTheme="majorHAnsi"/>
                <w:sz w:val="24"/>
                <w:szCs w:val="24"/>
              </w:rPr>
              <w:t>обсуждению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правонарушений  несовершеннолетних, </w:t>
            </w:r>
            <w:r w:rsidR="00573B10">
              <w:rPr>
                <w:rFonts w:asciiTheme="majorHAnsi" w:hAnsiTheme="majorHAnsi"/>
                <w:sz w:val="24"/>
                <w:szCs w:val="24"/>
              </w:rPr>
              <w:t xml:space="preserve">совершивших </w:t>
            </w:r>
            <w:proofErr w:type="gramStart"/>
            <w:r w:rsidR="00573B10">
              <w:rPr>
                <w:rFonts w:asciiTheme="majorHAnsi" w:hAnsiTheme="majorHAnsi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73B10">
              <w:rPr>
                <w:rFonts w:asciiTheme="majorHAnsi" w:hAnsiTheme="majorHAnsi"/>
                <w:sz w:val="24"/>
                <w:szCs w:val="24"/>
              </w:rPr>
              <w:t xml:space="preserve"> образовательных организациях.</w:t>
            </w:r>
          </w:p>
          <w:p w:rsidR="00573B10" w:rsidRDefault="00573B10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трех лет было рассмотрено более 60 правонарушений.</w:t>
            </w:r>
          </w:p>
        </w:tc>
      </w:tr>
      <w:tr w:rsidR="008B17CC" w:rsidTr="00F67A41">
        <w:tc>
          <w:tcPr>
            <w:tcW w:w="9511" w:type="dxa"/>
            <w:gridSpan w:val="3"/>
          </w:tcPr>
          <w:p w:rsidR="008B17CC" w:rsidRPr="008B17CC" w:rsidRDefault="008B17CC" w:rsidP="009B5D3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Органы и учреждения социальной защиты</w:t>
            </w:r>
          </w:p>
        </w:tc>
      </w:tr>
      <w:tr w:rsidR="002E5F0A" w:rsidRPr="004A0CB3" w:rsidTr="00F67A41">
        <w:tc>
          <w:tcPr>
            <w:tcW w:w="2648" w:type="dxa"/>
          </w:tcPr>
          <w:p w:rsidR="002E5F0A" w:rsidRPr="004A0CB3" w:rsidRDefault="008B17CC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A0CB3">
              <w:rPr>
                <w:rFonts w:asciiTheme="majorHAnsi" w:hAnsiTheme="majorHAnsi"/>
                <w:sz w:val="24"/>
                <w:szCs w:val="24"/>
              </w:rPr>
              <w:t>Сергокалинское</w:t>
            </w:r>
            <w:proofErr w:type="spellEnd"/>
            <w:r w:rsidRPr="004A0CB3">
              <w:rPr>
                <w:rFonts w:asciiTheme="majorHAnsi" w:hAnsiTheme="majorHAnsi"/>
                <w:sz w:val="24"/>
                <w:szCs w:val="24"/>
              </w:rPr>
              <w:t xml:space="preserve"> УСНЗ. реабилитационный центр</w:t>
            </w:r>
          </w:p>
        </w:tc>
        <w:tc>
          <w:tcPr>
            <w:tcW w:w="2929" w:type="dxa"/>
          </w:tcPr>
          <w:p w:rsidR="002E5F0A" w:rsidRPr="004A0CB3" w:rsidRDefault="008B17CC" w:rsidP="009B5D3D">
            <w:pPr>
              <w:jc w:val="both"/>
              <w:rPr>
                <w:rFonts w:asciiTheme="majorHAnsi" w:hAnsiTheme="majorHAnsi"/>
              </w:rPr>
            </w:pPr>
            <w:r w:rsidRPr="004A0CB3">
              <w:rPr>
                <w:rFonts w:asciiTheme="majorHAnsi" w:hAnsiTheme="majorHAnsi"/>
              </w:rPr>
              <w:t>-оказывает социальную и экономическую помощь семье и детям в трудной жизненной ситуации</w:t>
            </w:r>
          </w:p>
          <w:p w:rsidR="008B17CC" w:rsidRPr="004A0CB3" w:rsidRDefault="008B17CC" w:rsidP="009B5D3D">
            <w:pPr>
              <w:jc w:val="both"/>
              <w:rPr>
                <w:rFonts w:asciiTheme="majorHAnsi" w:hAnsiTheme="majorHAnsi"/>
              </w:rPr>
            </w:pPr>
            <w:r w:rsidRPr="004A0CB3">
              <w:rPr>
                <w:rFonts w:asciiTheme="majorHAnsi" w:hAnsiTheme="majorHAnsi"/>
              </w:rPr>
              <w:t>-оказывает психолого-педагогическую помощь детям и родителям</w:t>
            </w:r>
            <w:proofErr w:type="gramStart"/>
            <w:r w:rsidRPr="004A0CB3">
              <w:rPr>
                <w:rFonts w:asciiTheme="majorHAnsi" w:hAnsiTheme="majorHAnsi"/>
              </w:rPr>
              <w:t>;-</w:t>
            </w:r>
            <w:proofErr w:type="gramEnd"/>
            <w:r w:rsidRPr="004A0CB3">
              <w:rPr>
                <w:rFonts w:asciiTheme="majorHAnsi" w:hAnsiTheme="majorHAnsi"/>
              </w:rPr>
              <w:t>консультирует родителей по вопросам воспитания детей и защиты их прав;</w:t>
            </w:r>
          </w:p>
          <w:p w:rsidR="008B17CC" w:rsidRPr="004A0CB3" w:rsidRDefault="008B17CC" w:rsidP="009B5D3D">
            <w:pPr>
              <w:jc w:val="both"/>
              <w:rPr>
                <w:rFonts w:asciiTheme="majorHAnsi" w:hAnsiTheme="majorHAnsi"/>
              </w:rPr>
            </w:pPr>
            <w:r w:rsidRPr="004A0CB3">
              <w:rPr>
                <w:rFonts w:asciiTheme="majorHAnsi" w:hAnsiTheme="majorHAnsi"/>
              </w:rPr>
              <w:t>-представляет услуги по социально-психологической реабилитации детей.</w:t>
            </w:r>
          </w:p>
        </w:tc>
        <w:tc>
          <w:tcPr>
            <w:tcW w:w="3934" w:type="dxa"/>
          </w:tcPr>
          <w:p w:rsidR="002E5F0A" w:rsidRPr="004A0CB3" w:rsidRDefault="002A1A0F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УСНЗ и образовательные организации проводят совместную работу по оказанию социальной и педагогической помощи нуждающимся обучающимся, организуют и проводят совместные профилактические мероприятия с целью повышения результативности в  оказании социально-педагогической помощи</w:t>
            </w:r>
            <w:r w:rsidR="00201359">
              <w:rPr>
                <w:rFonts w:asciiTheme="majorHAnsi" w:hAnsiTheme="majorHAnsi"/>
              </w:rPr>
              <w:t xml:space="preserve"> детям и их семьям</w:t>
            </w:r>
            <w:r w:rsidR="00620A40">
              <w:rPr>
                <w:rFonts w:asciiTheme="majorHAnsi" w:hAnsiTheme="majorHAnsi"/>
              </w:rPr>
              <w:t>.</w:t>
            </w:r>
          </w:p>
        </w:tc>
      </w:tr>
      <w:tr w:rsidR="004A0CB3" w:rsidTr="00F67A41">
        <w:tc>
          <w:tcPr>
            <w:tcW w:w="9511" w:type="dxa"/>
            <w:gridSpan w:val="3"/>
          </w:tcPr>
          <w:p w:rsidR="004A0CB3" w:rsidRPr="004A0CB3" w:rsidRDefault="004A0CB3" w:rsidP="009B5D3D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Органы внутренних дел</w:t>
            </w:r>
          </w:p>
        </w:tc>
      </w:tr>
      <w:tr w:rsidR="002E5F0A" w:rsidTr="00F67A41">
        <w:tc>
          <w:tcPr>
            <w:tcW w:w="2648" w:type="dxa"/>
          </w:tcPr>
          <w:p w:rsidR="002E5F0A" w:rsidRDefault="004A0CB3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ОМВД РФ по Сергокалинскому району</w:t>
            </w:r>
          </w:p>
        </w:tc>
        <w:tc>
          <w:tcPr>
            <w:tcW w:w="2929" w:type="dxa"/>
          </w:tcPr>
          <w:p w:rsidR="002E5F0A" w:rsidRDefault="004A0CB3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-оперативно пресекает нарушения;</w:t>
            </w:r>
          </w:p>
          <w:p w:rsidR="004A0CB3" w:rsidRPr="004A0CB3" w:rsidRDefault="004A0CB3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-составляет протокол правонарушения, проводит опрос участников, инициирует расследования правонарушения;-может изолировать обидчика в случае серьезного правонарушения</w:t>
            </w:r>
          </w:p>
        </w:tc>
        <w:tc>
          <w:tcPr>
            <w:tcW w:w="3934" w:type="dxa"/>
          </w:tcPr>
          <w:p w:rsidR="002E5F0A" w:rsidRDefault="000824A4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ОМВД РФ по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Сергокалинскому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району и образовательные организации проводят совместную </w:t>
            </w:r>
            <w:r w:rsidR="00A67805">
              <w:rPr>
                <w:rFonts w:asciiTheme="majorHAnsi" w:hAnsiTheme="majorHAnsi"/>
                <w:sz w:val="24"/>
                <w:szCs w:val="24"/>
              </w:rPr>
              <w:t xml:space="preserve">работу пресечению нарушений несовершеннолетних. С этой целью совершают совместные рейды после 22 часов в населенных </w:t>
            </w:r>
            <w:proofErr w:type="gramStart"/>
            <w:r w:rsidR="00A67805">
              <w:rPr>
                <w:rFonts w:asciiTheme="majorHAnsi" w:hAnsiTheme="majorHAnsi"/>
                <w:sz w:val="24"/>
                <w:szCs w:val="24"/>
              </w:rPr>
              <w:t>пунктах</w:t>
            </w:r>
            <w:proofErr w:type="gramEnd"/>
            <w:r w:rsidR="00A67805">
              <w:rPr>
                <w:rFonts w:asciiTheme="majorHAnsi" w:hAnsiTheme="majorHAnsi"/>
                <w:sz w:val="24"/>
                <w:szCs w:val="24"/>
              </w:rPr>
              <w:t xml:space="preserve"> по выявлению обучающихся на улицах в ночное время. С выявленными учащимися и их родителями проводятся профилактические беседы. </w:t>
            </w:r>
          </w:p>
        </w:tc>
      </w:tr>
      <w:tr w:rsidR="00573B10" w:rsidTr="006956CA">
        <w:trPr>
          <w:trHeight w:val="4666"/>
        </w:trPr>
        <w:tc>
          <w:tcPr>
            <w:tcW w:w="2648" w:type="dxa"/>
          </w:tcPr>
          <w:p w:rsidR="00573B10" w:rsidRDefault="00573B10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Участковый уполномоченный</w:t>
            </w:r>
          </w:p>
        </w:tc>
        <w:tc>
          <w:tcPr>
            <w:tcW w:w="2929" w:type="dxa"/>
          </w:tcPr>
          <w:p w:rsidR="00573B10" w:rsidRDefault="00573B10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-знает и анализирует оперативную обстановку в образовательном учреждении;</w:t>
            </w:r>
          </w:p>
          <w:p w:rsidR="00573B10" w:rsidRPr="004A0CB3" w:rsidRDefault="00573B10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-проводит профилактическую работу с учащимися, совершившими административные нарушения или антиобщественные действия.</w:t>
            </w:r>
          </w:p>
          <w:p w:rsidR="00573B10" w:rsidRPr="004A0CB3" w:rsidRDefault="00573B10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</w:rPr>
              <w:t>участвует в расследовании случаев насилия и других правонарушений в образовательном учреждении.</w:t>
            </w:r>
          </w:p>
        </w:tc>
        <w:tc>
          <w:tcPr>
            <w:tcW w:w="3934" w:type="dxa"/>
          </w:tcPr>
          <w:p w:rsidR="00573B10" w:rsidRDefault="00573B10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Участковый инспектор и образовательные организации проводят совместную работу по недопущению правонарушений в образовательных организациях. С этой </w:t>
            </w:r>
            <w:r w:rsidR="00D20251">
              <w:rPr>
                <w:rFonts w:asciiTheme="majorHAnsi" w:hAnsiTheme="majorHAnsi"/>
                <w:sz w:val="24"/>
                <w:szCs w:val="24"/>
              </w:rPr>
              <w:t>целью участковый инспектор регул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 w:rsidR="00D20251">
              <w:rPr>
                <w:rFonts w:asciiTheme="majorHAnsi" w:hAnsiTheme="majorHAnsi"/>
                <w:sz w:val="24"/>
                <w:szCs w:val="24"/>
              </w:rPr>
              <w:t>рно посещает образовательные организации, проводит с учащимися беседы</w:t>
            </w:r>
            <w:r w:rsidR="00061211">
              <w:rPr>
                <w:rFonts w:asciiTheme="majorHAnsi" w:hAnsiTheme="majorHAnsi"/>
                <w:sz w:val="24"/>
                <w:szCs w:val="24"/>
              </w:rPr>
              <w:t xml:space="preserve"> об ответственности за совершение правонарушений</w:t>
            </w:r>
            <w:r w:rsidR="00D20251">
              <w:rPr>
                <w:rFonts w:asciiTheme="majorHAnsi" w:hAnsiTheme="majorHAnsi"/>
                <w:sz w:val="24"/>
                <w:szCs w:val="24"/>
              </w:rPr>
              <w:t>, посещает на дому детей из «группы риска» и провод</w:t>
            </w:r>
            <w:r w:rsidR="00061211">
              <w:rPr>
                <w:rFonts w:asciiTheme="majorHAnsi" w:hAnsiTheme="majorHAnsi"/>
                <w:sz w:val="24"/>
                <w:szCs w:val="24"/>
              </w:rPr>
              <w:t xml:space="preserve">ит с ними и родителями </w:t>
            </w:r>
            <w:r w:rsidR="00D20251">
              <w:rPr>
                <w:rFonts w:asciiTheme="majorHAnsi" w:hAnsiTheme="majorHAnsi"/>
                <w:sz w:val="24"/>
                <w:szCs w:val="24"/>
              </w:rPr>
              <w:t xml:space="preserve"> профилактическую работу</w:t>
            </w:r>
            <w:r w:rsidR="00061211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61211" w:rsidRDefault="00061211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 течение трех лет в образовательных организациях района наблюдается тенденция снижения правонарушения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среди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обучающихся.</w:t>
            </w:r>
          </w:p>
        </w:tc>
      </w:tr>
      <w:tr w:rsidR="002E5F0A" w:rsidTr="00F67A41">
        <w:tc>
          <w:tcPr>
            <w:tcW w:w="2648" w:type="dxa"/>
          </w:tcPr>
          <w:p w:rsidR="002E5F0A" w:rsidRDefault="008A75E1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2929" w:type="dxa"/>
          </w:tcPr>
          <w:p w:rsidR="002E5F0A" w:rsidRDefault="008A75E1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-может поставить учащегося на профилактический учет в отдел внутренних дел  совершение правонарушений и </w:t>
            </w:r>
            <w:r w:rsidR="00061211">
              <w:rPr>
                <w:rFonts w:asciiTheme="majorHAnsi" w:hAnsiTheme="majorHAnsi"/>
              </w:rPr>
              <w:t xml:space="preserve">насильственных действий; </w:t>
            </w:r>
            <w:r>
              <w:rPr>
                <w:rFonts w:asciiTheme="majorHAnsi" w:hAnsiTheme="majorHAnsi"/>
              </w:rPr>
              <w:t xml:space="preserve">осуществляет </w:t>
            </w:r>
            <w:proofErr w:type="gramStart"/>
            <w:r>
              <w:rPr>
                <w:rFonts w:asciiTheme="majorHAnsi" w:hAnsiTheme="majorHAnsi"/>
              </w:rPr>
              <w:t>контроль за</w:t>
            </w:r>
            <w:proofErr w:type="gramEnd"/>
            <w:r>
              <w:rPr>
                <w:rFonts w:asciiTheme="majorHAnsi" w:hAnsiTheme="majorHAnsi"/>
              </w:rPr>
              <w:t xml:space="preserve"> поведением учащегося, находящегося на учете;</w:t>
            </w:r>
          </w:p>
          <w:p w:rsidR="008A75E1" w:rsidRPr="008A75E1" w:rsidRDefault="008A75E1" w:rsidP="009B5D3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-проводит профилактические беседы  с учащимися и родителями.</w:t>
            </w:r>
          </w:p>
        </w:tc>
        <w:tc>
          <w:tcPr>
            <w:tcW w:w="3934" w:type="dxa"/>
          </w:tcPr>
          <w:p w:rsidR="002E5F0A" w:rsidRDefault="00061211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Инспектор по </w:t>
            </w:r>
            <w:r w:rsidR="003C5E3F">
              <w:rPr>
                <w:rFonts w:asciiTheme="majorHAnsi" w:hAnsiTheme="majorHAnsi"/>
                <w:sz w:val="24"/>
                <w:szCs w:val="24"/>
              </w:rPr>
              <w:t xml:space="preserve">делам несовершеннолетних совместно с образовательными организациями выявляет обучающихся, совершивших правонарушение, ставит на учет и осуществляет </w:t>
            </w:r>
            <w:proofErr w:type="gramStart"/>
            <w:r w:rsidR="003C5E3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="003C5E3F">
              <w:rPr>
                <w:rFonts w:asciiTheme="majorHAnsi" w:hAnsiTheme="majorHAnsi"/>
                <w:sz w:val="24"/>
                <w:szCs w:val="24"/>
              </w:rPr>
              <w:t xml:space="preserve"> поведением учащегося.</w:t>
            </w:r>
          </w:p>
          <w:p w:rsidR="003C5E3F" w:rsidRDefault="003C5E3F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Систематически посещает образовательную организацию и контролирует обучающего по вопросам успеваемости и дисциплины, а также посещает его на дому с целью изучения жилищно-бытовых условий и проведения профилактических бесед с ним </w:t>
            </w:r>
            <w:r w:rsidR="00977BD9">
              <w:rPr>
                <w:rFonts w:asciiTheme="majorHAnsi" w:hAnsiTheme="majorHAnsi"/>
                <w:sz w:val="24"/>
                <w:szCs w:val="24"/>
              </w:rPr>
              <w:t>и его родителями по вопросам воспитания и поведения.</w:t>
            </w:r>
          </w:p>
        </w:tc>
      </w:tr>
      <w:tr w:rsidR="0095785C" w:rsidTr="00F67A41">
        <w:tc>
          <w:tcPr>
            <w:tcW w:w="9511" w:type="dxa"/>
            <w:gridSpan w:val="3"/>
            <w:tcBorders>
              <w:left w:val="nil"/>
              <w:bottom w:val="nil"/>
              <w:right w:val="nil"/>
            </w:tcBorders>
          </w:tcPr>
          <w:p w:rsidR="0095785C" w:rsidRDefault="0095785C" w:rsidP="009B5D3D">
            <w:pPr>
              <w:jc w:val="both"/>
              <w:rPr>
                <w:rFonts w:asciiTheme="majorHAnsi" w:hAnsiTheme="majorHAnsi"/>
              </w:rPr>
            </w:pPr>
          </w:p>
          <w:p w:rsidR="0095785C" w:rsidRDefault="003F656F" w:rsidP="009B5D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="00ED3365">
              <w:rPr>
                <w:rFonts w:asciiTheme="majorHAnsi" w:hAnsiTheme="majorHAnsi"/>
                <w:sz w:val="24"/>
                <w:szCs w:val="24"/>
              </w:rPr>
              <w:t xml:space="preserve">Итогом взаимодействия образовательных организаций является то, что за последние три года уменьшилось правонарушений среди детей и подростков. Если в 2019 году на учете </w:t>
            </w:r>
            <w:proofErr w:type="gramStart"/>
            <w:r w:rsidR="00ED3365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 w:rsidR="00ED336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ED3365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  <w:r w:rsidR="00ED3365">
              <w:rPr>
                <w:rFonts w:asciiTheme="majorHAnsi" w:hAnsiTheme="majorHAnsi"/>
                <w:sz w:val="24"/>
                <w:szCs w:val="24"/>
              </w:rPr>
              <w:t xml:space="preserve"> делам несовершеннолетних при Администрации МР «</w:t>
            </w:r>
            <w:proofErr w:type="spellStart"/>
            <w:r w:rsidR="00ED3365">
              <w:rPr>
                <w:rFonts w:asciiTheme="majorHAnsi" w:hAnsiTheme="majorHAnsi"/>
                <w:sz w:val="24"/>
                <w:szCs w:val="24"/>
              </w:rPr>
              <w:t>Сергокалинский</w:t>
            </w:r>
            <w:proofErr w:type="spellEnd"/>
            <w:r w:rsidR="00ED3365">
              <w:rPr>
                <w:rFonts w:asciiTheme="majorHAnsi" w:hAnsiTheme="majorHAnsi"/>
                <w:sz w:val="24"/>
                <w:szCs w:val="24"/>
              </w:rPr>
              <w:t xml:space="preserve"> район»</w:t>
            </w:r>
            <w:r w:rsidR="00ED3365">
              <w:rPr>
                <w:rFonts w:asciiTheme="majorHAnsi" w:hAnsiTheme="majorHAnsi"/>
                <w:sz w:val="24"/>
                <w:szCs w:val="24"/>
              </w:rPr>
              <w:t xml:space="preserve"> состояло 5 несовершеннолетних, то в 2020 году на учете состоит только один ученик, а также уменьшилось</w:t>
            </w:r>
            <w:r w:rsidR="00ED4279">
              <w:rPr>
                <w:rFonts w:asciiTheme="majorHAnsi" w:hAnsiTheme="majorHAnsi"/>
                <w:sz w:val="24"/>
                <w:szCs w:val="24"/>
              </w:rPr>
              <w:t xml:space="preserve"> численность учащихся состоящих в инспекции по делам несовершеннолетних с 8 в 2019 году до 3 в 2020 году.</w:t>
            </w:r>
            <w:bookmarkStart w:id="0" w:name="_GoBack"/>
            <w:bookmarkEnd w:id="0"/>
          </w:p>
        </w:tc>
      </w:tr>
    </w:tbl>
    <w:p w:rsidR="009B5D3D" w:rsidRDefault="003F656F" w:rsidP="003F656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303403">
        <w:rPr>
          <w:rFonts w:asciiTheme="majorHAnsi" w:hAnsiTheme="majorHAnsi"/>
          <w:sz w:val="24"/>
          <w:szCs w:val="24"/>
        </w:rPr>
        <w:t>В идеальном случае лидером является директор школы, но любой активный работник или группа может способствовать тому, чтобы среди сотрудников и на собраниях родителей обсуждались актуальные вопросы, причем в атмосфере отказа от насилия и при уважении к личности.</w:t>
      </w:r>
    </w:p>
    <w:p w:rsidR="003F656F" w:rsidRDefault="003F656F" w:rsidP="003F656F">
      <w:pPr>
        <w:jc w:val="both"/>
        <w:rPr>
          <w:rFonts w:asciiTheme="majorHAnsi" w:hAnsiTheme="majorHAnsi"/>
          <w:sz w:val="24"/>
          <w:szCs w:val="24"/>
        </w:rPr>
      </w:pPr>
    </w:p>
    <w:p w:rsidR="001B1356" w:rsidRPr="00CE7D74" w:rsidRDefault="00303403" w:rsidP="003F656F">
      <w:pPr>
        <w:rPr>
          <w:rFonts w:asciiTheme="majorHAnsi" w:hAnsiTheme="majorHAnsi"/>
          <w:sz w:val="24"/>
          <w:szCs w:val="24"/>
        </w:rPr>
      </w:pPr>
      <w:r w:rsidRPr="00303403">
        <w:rPr>
          <w:rFonts w:asciiTheme="majorHAnsi" w:hAnsiTheme="majorHAnsi"/>
          <w:b/>
          <w:sz w:val="24"/>
          <w:szCs w:val="24"/>
        </w:rPr>
        <w:t xml:space="preserve">                                               </w:t>
      </w:r>
    </w:p>
    <w:p w:rsidR="00303403" w:rsidRPr="00303403" w:rsidRDefault="00303403" w:rsidP="00B322C6">
      <w:pPr>
        <w:rPr>
          <w:rFonts w:asciiTheme="majorHAnsi" w:hAnsiTheme="majorHAnsi"/>
          <w:b/>
          <w:sz w:val="24"/>
          <w:szCs w:val="24"/>
        </w:rPr>
      </w:pPr>
    </w:p>
    <w:sectPr w:rsidR="00303403" w:rsidRPr="0030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C5E"/>
    <w:multiLevelType w:val="hybridMultilevel"/>
    <w:tmpl w:val="0DE2E4F4"/>
    <w:lvl w:ilvl="0" w:tplc="CBBA4C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EE"/>
    <w:rsid w:val="00000E77"/>
    <w:rsid w:val="000264DE"/>
    <w:rsid w:val="00046E06"/>
    <w:rsid w:val="00061211"/>
    <w:rsid w:val="00064D9F"/>
    <w:rsid w:val="000824A4"/>
    <w:rsid w:val="000B321D"/>
    <w:rsid w:val="000E736D"/>
    <w:rsid w:val="001350A4"/>
    <w:rsid w:val="001445E9"/>
    <w:rsid w:val="00182EC6"/>
    <w:rsid w:val="001B1356"/>
    <w:rsid w:val="001E43E4"/>
    <w:rsid w:val="001F112A"/>
    <w:rsid w:val="00201359"/>
    <w:rsid w:val="00233073"/>
    <w:rsid w:val="00234646"/>
    <w:rsid w:val="002550A9"/>
    <w:rsid w:val="00281202"/>
    <w:rsid w:val="002A18A9"/>
    <w:rsid w:val="002A1A0F"/>
    <w:rsid w:val="002E5F0A"/>
    <w:rsid w:val="002E7FE7"/>
    <w:rsid w:val="002F7411"/>
    <w:rsid w:val="00303403"/>
    <w:rsid w:val="003A58E0"/>
    <w:rsid w:val="003C5E3F"/>
    <w:rsid w:val="003F656F"/>
    <w:rsid w:val="00416F24"/>
    <w:rsid w:val="0042221E"/>
    <w:rsid w:val="00451F2F"/>
    <w:rsid w:val="00455D0B"/>
    <w:rsid w:val="004A0CB3"/>
    <w:rsid w:val="004C1AF6"/>
    <w:rsid w:val="005322FF"/>
    <w:rsid w:val="00532C4E"/>
    <w:rsid w:val="00573B10"/>
    <w:rsid w:val="005F15EE"/>
    <w:rsid w:val="005F7C02"/>
    <w:rsid w:val="0060526A"/>
    <w:rsid w:val="00620A40"/>
    <w:rsid w:val="0062669C"/>
    <w:rsid w:val="006812D3"/>
    <w:rsid w:val="006B0D9B"/>
    <w:rsid w:val="00707D7A"/>
    <w:rsid w:val="00747C4D"/>
    <w:rsid w:val="00775414"/>
    <w:rsid w:val="00825863"/>
    <w:rsid w:val="008A75E1"/>
    <w:rsid w:val="008B17CC"/>
    <w:rsid w:val="0095785C"/>
    <w:rsid w:val="009715C8"/>
    <w:rsid w:val="00977BD9"/>
    <w:rsid w:val="009B5D3D"/>
    <w:rsid w:val="009F376F"/>
    <w:rsid w:val="00A161AC"/>
    <w:rsid w:val="00A22408"/>
    <w:rsid w:val="00A41ED7"/>
    <w:rsid w:val="00A67805"/>
    <w:rsid w:val="00A72949"/>
    <w:rsid w:val="00AD04EF"/>
    <w:rsid w:val="00AF7488"/>
    <w:rsid w:val="00B10321"/>
    <w:rsid w:val="00B322C6"/>
    <w:rsid w:val="00B874F4"/>
    <w:rsid w:val="00BA6CD5"/>
    <w:rsid w:val="00BA724A"/>
    <w:rsid w:val="00BE3972"/>
    <w:rsid w:val="00C455A6"/>
    <w:rsid w:val="00C80503"/>
    <w:rsid w:val="00C95D54"/>
    <w:rsid w:val="00CA0411"/>
    <w:rsid w:val="00CE7D74"/>
    <w:rsid w:val="00CF0529"/>
    <w:rsid w:val="00D20251"/>
    <w:rsid w:val="00D316B1"/>
    <w:rsid w:val="00D4382A"/>
    <w:rsid w:val="00D81EA7"/>
    <w:rsid w:val="00DD4752"/>
    <w:rsid w:val="00DD4E74"/>
    <w:rsid w:val="00DE6678"/>
    <w:rsid w:val="00E50A9D"/>
    <w:rsid w:val="00E73B5E"/>
    <w:rsid w:val="00E83CA9"/>
    <w:rsid w:val="00ED3365"/>
    <w:rsid w:val="00ED4279"/>
    <w:rsid w:val="00EE093F"/>
    <w:rsid w:val="00F67A41"/>
    <w:rsid w:val="00FD60BE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77"/>
    <w:pPr>
      <w:ind w:left="720"/>
      <w:contextualSpacing/>
    </w:pPr>
  </w:style>
  <w:style w:type="table" w:styleId="a4">
    <w:name w:val="Table Grid"/>
    <w:basedOn w:val="a1"/>
    <w:uiPriority w:val="59"/>
    <w:rsid w:val="009B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77"/>
    <w:pPr>
      <w:ind w:left="720"/>
      <w:contextualSpacing/>
    </w:pPr>
  </w:style>
  <w:style w:type="table" w:styleId="a4">
    <w:name w:val="Table Grid"/>
    <w:basedOn w:val="a1"/>
    <w:uiPriority w:val="59"/>
    <w:rsid w:val="009B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AFDA-445F-46A1-B86C-A81E88DC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65</cp:revision>
  <cp:lastPrinted>2021-09-10T02:40:00Z</cp:lastPrinted>
  <dcterms:created xsi:type="dcterms:W3CDTF">2021-08-26T11:10:00Z</dcterms:created>
  <dcterms:modified xsi:type="dcterms:W3CDTF">2021-09-12T09:05:00Z</dcterms:modified>
</cp:coreProperties>
</file>