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3717ED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Письмо №</w:t>
      </w:r>
      <w:r w:rsidR="00800C11">
        <w:rPr>
          <w:rFonts w:ascii="Times New Roman" w:hAnsi="Times New Roman" w:cs="Times New Roman"/>
          <w:sz w:val="24"/>
          <w:szCs w:val="24"/>
        </w:rPr>
        <w:t>42</w:t>
      </w:r>
      <w:r w:rsidR="006213A8">
        <w:rPr>
          <w:rFonts w:ascii="Times New Roman" w:hAnsi="Times New Roman" w:cs="Times New Roman"/>
          <w:sz w:val="24"/>
          <w:szCs w:val="24"/>
        </w:rPr>
        <w:t>3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от </w:t>
      </w:r>
      <w:r w:rsidR="00800C11">
        <w:rPr>
          <w:rFonts w:ascii="Times New Roman" w:hAnsi="Times New Roman" w:cs="Times New Roman"/>
          <w:sz w:val="24"/>
          <w:szCs w:val="24"/>
        </w:rPr>
        <w:t>13</w:t>
      </w:r>
      <w:r w:rsidRPr="003717ED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1C0AC8" w:rsidRPr="006213A8" w:rsidRDefault="001C0AC8" w:rsidP="006213A8">
      <w:pPr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bookmarkStart w:id="0" w:name="_GoBack"/>
      <w:r w:rsidRPr="001C0AC8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О </w:t>
      </w:r>
      <w:r w:rsidR="006213A8" w:rsidRPr="006213A8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лицензировани</w:t>
      </w:r>
      <w:r w:rsidR="006213A8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и </w:t>
      </w:r>
      <w:r w:rsidR="006213A8" w:rsidRPr="006213A8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образовательной деятельности</w:t>
      </w:r>
    </w:p>
    <w:bookmarkEnd w:id="0"/>
    <w:p w:rsidR="004C737D" w:rsidRPr="00800C11" w:rsidRDefault="004C737D" w:rsidP="004C737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11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6213A8" w:rsidRPr="006213A8" w:rsidRDefault="00800C11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A72F1E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Республики Дагестан №06-3</w:t>
      </w:r>
      <w:r w:rsidR="00264CCB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8/20 от 10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.04.02020г. </w:t>
      </w:r>
      <w:r w:rsid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13A8"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предоставления государственных услуг в условиях</w:t>
      </w:r>
      <w:r w:rsid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A8"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обеспечения санитарно-эпидемиологического благополучия</w:t>
      </w:r>
      <w:r w:rsid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A8"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6213A8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</w:t>
      </w:r>
      <w:r w:rsidR="006213A8"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сообщает.</w:t>
      </w:r>
    </w:p>
    <w:p w:rsidR="006213A8" w:rsidRP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03.04.2020 г. №440 «О продлении действия разрешений и иных особенностях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разрешительной деятельности в 2020 году»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образовательной деятельности в период действия 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разъясняем следующее:</w:t>
      </w:r>
    </w:p>
    <w:p w:rsidR="006213A8" w:rsidRP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Переоформление лицензии не требуется в отношении лицензий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в случае реорганизации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в форме преобразования, слияния или присоединения,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места нахождения юридического лица, места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предпринимателя, места осуществления лицензируемого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или деятельности, в отношении которой выдано разрешение,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 с переименованием географического объекта, переименованием</w:t>
      </w:r>
    </w:p>
    <w:p w:rsidR="006213A8" w:rsidRP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 площади или иной территории, изменением нумерации.</w:t>
      </w:r>
    </w:p>
    <w:p w:rsidR="006213A8" w:rsidRP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первичного получения лицензии на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(в том числе при окончании срока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лицензии), переоформления лицензии на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основаниям, где предусмотрены выездные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проведение которых является обязательным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лицензировании отдельных видов деятельности»,</w:t>
      </w:r>
    </w:p>
    <w:p w:rsidR="006213A8" w:rsidRP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проверки соискателей лицензии, лицензиатов, а также выездные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мероприятия, необходимые для получения и переоформления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образовательную деятельность, будут проводиться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дистанционных средств контроля, средств фото-, аудио-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видео-конференц-связи.</w:t>
      </w:r>
    </w:p>
    <w:p w:rsidR="006213A8" w:rsidRP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аккредитация образовательной деятельности,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истекает (истекло) действие в период с 15 марта по 31 декабря 2020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 на 12 месяцев.</w:t>
      </w:r>
    </w:p>
    <w:p w:rsidR="006213A8" w:rsidRDefault="006213A8" w:rsidP="006213A8">
      <w:pPr>
        <w:shd w:val="clear" w:color="auto" w:fill="FFFFFF"/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образовательная организация не имела 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 и планирует ее получить, заявление должно быть 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 электронной форме, через личный кабинет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(логин и пароль ИС АКНДПП руководитель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может получить у специалиста Управления надзора и контроля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образования </w:t>
      </w:r>
      <w:proofErr w:type="spellStart"/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РД).</w:t>
      </w:r>
    </w:p>
    <w:p w:rsidR="006213A8" w:rsidRDefault="006213A8" w:rsidP="006213A8">
      <w:pPr>
        <w:pStyle w:val="a4"/>
      </w:pPr>
    </w:p>
    <w:p w:rsidR="006213A8" w:rsidRDefault="006213A8" w:rsidP="004C737D">
      <w:pPr>
        <w:pStyle w:val="a4"/>
        <w:jc w:val="both"/>
      </w:pPr>
    </w:p>
    <w:p w:rsidR="004C737D" w:rsidRPr="003717ED" w:rsidRDefault="004C737D" w:rsidP="004C73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</w:t>
      </w:r>
      <w:proofErr w:type="gramStart"/>
      <w:r w:rsidRPr="003717ED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3717ED">
        <w:rPr>
          <w:rFonts w:ascii="Times New Roman" w:hAnsi="Times New Roman"/>
          <w:b/>
          <w:sz w:val="24"/>
          <w:szCs w:val="24"/>
        </w:rPr>
        <w:t xml:space="preserve">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Default="004C737D" w:rsidP="00800C11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</w:t>
      </w:r>
      <w:r w:rsidR="00876ADB">
        <w:rPr>
          <w:rFonts w:ascii="Times New Roman" w:hAnsi="Times New Roman"/>
          <w:i/>
          <w:szCs w:val="24"/>
        </w:rPr>
        <w:t>а</w:t>
      </w:r>
      <w:proofErr w:type="spellEnd"/>
    </w:p>
    <w:p w:rsidR="00876ADB" w:rsidRDefault="00876ADB" w:rsidP="00800C11">
      <w:pPr>
        <w:pStyle w:val="a4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Cs w:val="24"/>
        </w:rPr>
        <w:t>Тел.:89034825746</w:t>
      </w:r>
    </w:p>
    <w:sectPr w:rsidR="00876ADB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0"/>
    <w:rsid w:val="00196D11"/>
    <w:rsid w:val="001C0AC8"/>
    <w:rsid w:val="001C6A2E"/>
    <w:rsid w:val="00233CB1"/>
    <w:rsid w:val="00247FA2"/>
    <w:rsid w:val="00264CCB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213A8"/>
    <w:rsid w:val="006D1958"/>
    <w:rsid w:val="0071577C"/>
    <w:rsid w:val="007B270E"/>
    <w:rsid w:val="007C15A9"/>
    <w:rsid w:val="007E5A4D"/>
    <w:rsid w:val="00800C11"/>
    <w:rsid w:val="00876ADB"/>
    <w:rsid w:val="008F77A5"/>
    <w:rsid w:val="00972649"/>
    <w:rsid w:val="009D2857"/>
    <w:rsid w:val="00A72F1E"/>
    <w:rsid w:val="00AF7244"/>
    <w:rsid w:val="00C91A62"/>
    <w:rsid w:val="00C9739A"/>
    <w:rsid w:val="00CC07DF"/>
    <w:rsid w:val="00D31BA6"/>
    <w:rsid w:val="00D94729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194"/>
  <w15:docId w15:val="{1BECE574-F873-4147-993D-DD5A104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  <w:style w:type="character" w:styleId="a5">
    <w:name w:val="Strong"/>
    <w:basedOn w:val="a0"/>
    <w:uiPriority w:val="22"/>
    <w:qFormat/>
    <w:rsid w:val="00800C11"/>
    <w:rPr>
      <w:b/>
      <w:bCs/>
    </w:rPr>
  </w:style>
  <w:style w:type="character" w:styleId="a6">
    <w:name w:val="Hyperlink"/>
    <w:basedOn w:val="a0"/>
    <w:uiPriority w:val="99"/>
    <w:semiHidden/>
    <w:unhideWhenUsed/>
    <w:rsid w:val="00264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user</cp:lastModifiedBy>
  <cp:revision>2</cp:revision>
  <dcterms:created xsi:type="dcterms:W3CDTF">2020-04-13T12:15:00Z</dcterms:created>
  <dcterms:modified xsi:type="dcterms:W3CDTF">2020-04-13T12:15:00Z</dcterms:modified>
</cp:coreProperties>
</file>