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52" w:rsidRPr="00172B5A" w:rsidRDefault="001B2252" w:rsidP="00172B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5A">
        <w:rPr>
          <w:rFonts w:ascii="Times New Roman" w:hAnsi="Times New Roman" w:cs="Times New Roman"/>
          <w:sz w:val="28"/>
          <w:szCs w:val="28"/>
        </w:rPr>
        <w:t>Приказ №</w:t>
      </w:r>
      <w:r w:rsidR="00903A42" w:rsidRPr="00172B5A">
        <w:rPr>
          <w:rFonts w:ascii="Times New Roman" w:hAnsi="Times New Roman" w:cs="Times New Roman"/>
          <w:sz w:val="28"/>
          <w:szCs w:val="28"/>
        </w:rPr>
        <w:t>48/1</w:t>
      </w:r>
      <w:r w:rsidR="00233156" w:rsidRPr="00172B5A">
        <w:rPr>
          <w:rFonts w:ascii="Times New Roman" w:hAnsi="Times New Roman" w:cs="Times New Roman"/>
          <w:sz w:val="28"/>
          <w:szCs w:val="28"/>
        </w:rPr>
        <w:t xml:space="preserve"> </w:t>
      </w:r>
      <w:r w:rsidRPr="00172B5A">
        <w:rPr>
          <w:rFonts w:ascii="Times New Roman" w:hAnsi="Times New Roman" w:cs="Times New Roman"/>
          <w:sz w:val="28"/>
          <w:szCs w:val="28"/>
        </w:rPr>
        <w:t>от 2 сентября 20</w:t>
      </w:r>
      <w:r w:rsidR="00903A42" w:rsidRPr="00172B5A">
        <w:rPr>
          <w:rFonts w:ascii="Times New Roman" w:hAnsi="Times New Roman" w:cs="Times New Roman"/>
          <w:sz w:val="28"/>
          <w:szCs w:val="28"/>
        </w:rPr>
        <w:t>20</w:t>
      </w:r>
      <w:r w:rsidRPr="00172B5A">
        <w:rPr>
          <w:rFonts w:ascii="Times New Roman" w:hAnsi="Times New Roman" w:cs="Times New Roman"/>
          <w:sz w:val="28"/>
          <w:szCs w:val="28"/>
        </w:rPr>
        <w:t>г.</w:t>
      </w:r>
    </w:p>
    <w:p w:rsidR="001B2252" w:rsidRPr="00172B5A" w:rsidRDefault="001B2252">
      <w:pPr>
        <w:rPr>
          <w:rFonts w:ascii="Times New Roman" w:hAnsi="Times New Roman" w:cs="Times New Roman"/>
          <w:b/>
          <w:sz w:val="28"/>
          <w:szCs w:val="28"/>
        </w:rPr>
      </w:pPr>
      <w:r w:rsidRPr="00172B5A">
        <w:rPr>
          <w:rFonts w:ascii="Times New Roman" w:hAnsi="Times New Roman" w:cs="Times New Roman"/>
          <w:b/>
          <w:sz w:val="28"/>
          <w:szCs w:val="28"/>
        </w:rPr>
        <w:t>О региональной телев</w:t>
      </w:r>
      <w:r w:rsidR="002D36D1" w:rsidRPr="00172B5A">
        <w:rPr>
          <w:rFonts w:ascii="Times New Roman" w:hAnsi="Times New Roman" w:cs="Times New Roman"/>
          <w:b/>
          <w:sz w:val="28"/>
          <w:szCs w:val="28"/>
        </w:rPr>
        <w:t>изионной гуманитарной олимпиаде</w:t>
      </w:r>
      <w:r w:rsidRPr="00172B5A">
        <w:rPr>
          <w:rFonts w:ascii="Times New Roman" w:hAnsi="Times New Roman" w:cs="Times New Roman"/>
          <w:b/>
          <w:sz w:val="28"/>
          <w:szCs w:val="28"/>
        </w:rPr>
        <w:t xml:space="preserve"> школьни</w:t>
      </w:r>
      <w:r w:rsidR="002D36D1" w:rsidRPr="00172B5A">
        <w:rPr>
          <w:rFonts w:ascii="Times New Roman" w:hAnsi="Times New Roman" w:cs="Times New Roman"/>
          <w:b/>
          <w:sz w:val="28"/>
          <w:szCs w:val="28"/>
        </w:rPr>
        <w:t>ков «Умники и умницы Дагестана»</w:t>
      </w:r>
    </w:p>
    <w:p w:rsidR="00903A42" w:rsidRPr="00172B5A" w:rsidRDefault="00903A42" w:rsidP="00903A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5A">
        <w:rPr>
          <w:rFonts w:ascii="Times New Roman" w:hAnsi="Times New Roman" w:cs="Times New Roman"/>
          <w:sz w:val="28"/>
          <w:szCs w:val="28"/>
        </w:rPr>
        <w:t>В целях выявления и поддержки одаренных детей, обучающихся в общеобразовательных организациях, ориентированных на предметы гуманитарного цикла, развития творческих способностей и интереса к научной деятельности, умения проявлять инициативу для получения новых знаний</w:t>
      </w:r>
      <w:r w:rsidRPr="00172B5A">
        <w:rPr>
          <w:rFonts w:ascii="Times New Roman" w:hAnsi="Times New Roman" w:cs="Times New Roman"/>
          <w:sz w:val="28"/>
          <w:szCs w:val="28"/>
        </w:rPr>
        <w:t>, а также во исполнение приказа Министерства образования и науки РД № 1725-08/20 от 31 августа 2020г.,</w:t>
      </w:r>
    </w:p>
    <w:p w:rsidR="001B2252" w:rsidRPr="00172B5A" w:rsidRDefault="001B2252" w:rsidP="005477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5A">
        <w:rPr>
          <w:rFonts w:ascii="Times New Roman" w:hAnsi="Times New Roman" w:cs="Times New Roman"/>
          <w:sz w:val="28"/>
          <w:szCs w:val="28"/>
        </w:rPr>
        <w:t xml:space="preserve">                                       Приказываю:</w:t>
      </w:r>
    </w:p>
    <w:p w:rsidR="00903A42" w:rsidRPr="00172B5A" w:rsidRDefault="00903A42" w:rsidP="00FC6B16">
      <w:pPr>
        <w:pStyle w:val="a8"/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72B5A">
        <w:rPr>
          <w:sz w:val="28"/>
          <w:szCs w:val="28"/>
        </w:rPr>
        <w:t>Методическому центру:</w:t>
      </w:r>
    </w:p>
    <w:p w:rsidR="00903A42" w:rsidRPr="00172B5A" w:rsidRDefault="00903A42" w:rsidP="00FC6B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5A">
        <w:rPr>
          <w:rFonts w:ascii="Times New Roman" w:hAnsi="Times New Roman" w:cs="Times New Roman"/>
          <w:sz w:val="28"/>
          <w:szCs w:val="28"/>
        </w:rPr>
        <w:t>1.1. Д</w:t>
      </w:r>
      <w:r w:rsidRPr="00FD2F63">
        <w:rPr>
          <w:rFonts w:ascii="Times New Roman" w:hAnsi="Times New Roman" w:cs="Times New Roman"/>
          <w:sz w:val="28"/>
          <w:szCs w:val="28"/>
        </w:rPr>
        <w:t xml:space="preserve">овести приказ о проведении Олимпиады до образовательных организаций </w:t>
      </w:r>
      <w:r w:rsidRPr="00172B5A">
        <w:rPr>
          <w:rFonts w:ascii="Times New Roman" w:hAnsi="Times New Roman" w:cs="Times New Roman"/>
          <w:sz w:val="28"/>
          <w:szCs w:val="28"/>
        </w:rPr>
        <w:t>района</w:t>
      </w:r>
      <w:r w:rsidRPr="00FD2F63">
        <w:rPr>
          <w:rFonts w:ascii="Times New Roman" w:hAnsi="Times New Roman" w:cs="Times New Roman"/>
          <w:sz w:val="28"/>
          <w:szCs w:val="28"/>
        </w:rPr>
        <w:t>;</w:t>
      </w:r>
    </w:p>
    <w:p w:rsidR="001B2252" w:rsidRPr="00172B5A" w:rsidRDefault="00903A42" w:rsidP="00FC6B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5A">
        <w:rPr>
          <w:rFonts w:ascii="Times New Roman" w:hAnsi="Times New Roman" w:cs="Times New Roman"/>
          <w:sz w:val="28"/>
          <w:szCs w:val="28"/>
        </w:rPr>
        <w:t>1.</w:t>
      </w:r>
      <w:r w:rsidR="001B2252" w:rsidRPr="00172B5A">
        <w:rPr>
          <w:rFonts w:ascii="Times New Roman" w:hAnsi="Times New Roman" w:cs="Times New Roman"/>
          <w:sz w:val="28"/>
          <w:szCs w:val="28"/>
        </w:rPr>
        <w:t>2.</w:t>
      </w:r>
      <w:r w:rsidRPr="00172B5A">
        <w:rPr>
          <w:rFonts w:ascii="Times New Roman" w:hAnsi="Times New Roman" w:cs="Times New Roman"/>
          <w:sz w:val="28"/>
          <w:szCs w:val="28"/>
        </w:rPr>
        <w:t xml:space="preserve"> </w:t>
      </w:r>
      <w:r w:rsidR="001B2252" w:rsidRPr="00172B5A">
        <w:rPr>
          <w:rFonts w:ascii="Times New Roman" w:hAnsi="Times New Roman" w:cs="Times New Roman"/>
          <w:sz w:val="28"/>
          <w:szCs w:val="28"/>
        </w:rPr>
        <w:t>Ознакомиться</w:t>
      </w:r>
      <w:r w:rsidR="00233156" w:rsidRPr="00172B5A">
        <w:rPr>
          <w:rFonts w:ascii="Times New Roman" w:hAnsi="Times New Roman" w:cs="Times New Roman"/>
          <w:sz w:val="28"/>
          <w:szCs w:val="28"/>
        </w:rPr>
        <w:t xml:space="preserve"> с</w:t>
      </w:r>
      <w:r w:rsidR="001B2252" w:rsidRPr="00172B5A">
        <w:rPr>
          <w:rFonts w:ascii="Times New Roman" w:hAnsi="Times New Roman" w:cs="Times New Roman"/>
          <w:sz w:val="28"/>
          <w:szCs w:val="28"/>
        </w:rPr>
        <w:t xml:space="preserve"> Положением о региональной телевизионной гуманитарной олимпиаде школьников «Умники и умницы Дагестана»</w:t>
      </w:r>
      <w:r w:rsidR="002D36D1" w:rsidRPr="00172B5A">
        <w:rPr>
          <w:rFonts w:ascii="Times New Roman" w:hAnsi="Times New Roman" w:cs="Times New Roman"/>
          <w:sz w:val="28"/>
          <w:szCs w:val="28"/>
        </w:rPr>
        <w:t xml:space="preserve"> </w:t>
      </w:r>
      <w:r w:rsidR="001B2252" w:rsidRPr="00172B5A">
        <w:rPr>
          <w:rFonts w:ascii="Times New Roman" w:hAnsi="Times New Roman" w:cs="Times New Roman"/>
          <w:sz w:val="28"/>
          <w:szCs w:val="28"/>
        </w:rPr>
        <w:t>(далее-Положение),</w:t>
      </w:r>
      <w:r w:rsidR="00233156" w:rsidRPr="00172B5A">
        <w:rPr>
          <w:rFonts w:ascii="Times New Roman" w:hAnsi="Times New Roman" w:cs="Times New Roman"/>
          <w:sz w:val="28"/>
          <w:szCs w:val="28"/>
        </w:rPr>
        <w:t xml:space="preserve"> </w:t>
      </w:r>
      <w:r w:rsidR="001B2252" w:rsidRPr="00172B5A">
        <w:rPr>
          <w:rFonts w:ascii="Times New Roman" w:hAnsi="Times New Roman" w:cs="Times New Roman"/>
          <w:sz w:val="28"/>
          <w:szCs w:val="28"/>
        </w:rPr>
        <w:t>(приложение №1)</w:t>
      </w:r>
      <w:r w:rsidR="009B4833" w:rsidRPr="00172B5A">
        <w:rPr>
          <w:rFonts w:ascii="Times New Roman" w:hAnsi="Times New Roman" w:cs="Times New Roman"/>
          <w:sz w:val="28"/>
          <w:szCs w:val="28"/>
        </w:rPr>
        <w:t>;</w:t>
      </w:r>
    </w:p>
    <w:p w:rsidR="009B4833" w:rsidRPr="00172B5A" w:rsidRDefault="00903A42" w:rsidP="00FC6B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5A">
        <w:rPr>
          <w:rFonts w:ascii="Times New Roman" w:hAnsi="Times New Roman" w:cs="Times New Roman"/>
          <w:sz w:val="28"/>
          <w:szCs w:val="28"/>
        </w:rPr>
        <w:t>2</w:t>
      </w:r>
      <w:r w:rsidR="009B4833" w:rsidRPr="00172B5A">
        <w:rPr>
          <w:rFonts w:ascii="Times New Roman" w:hAnsi="Times New Roman" w:cs="Times New Roman"/>
          <w:sz w:val="28"/>
          <w:szCs w:val="28"/>
        </w:rPr>
        <w:t>.</w:t>
      </w:r>
      <w:r w:rsidRPr="00172B5A">
        <w:rPr>
          <w:rFonts w:ascii="Times New Roman" w:hAnsi="Times New Roman" w:cs="Times New Roman"/>
          <w:sz w:val="28"/>
          <w:szCs w:val="28"/>
        </w:rPr>
        <w:t xml:space="preserve"> </w:t>
      </w:r>
      <w:r w:rsidR="009B4833" w:rsidRPr="00172B5A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</w:t>
      </w:r>
      <w:r w:rsidRPr="00172B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B4833" w:rsidRPr="00172B5A">
        <w:rPr>
          <w:rFonts w:ascii="Times New Roman" w:hAnsi="Times New Roman" w:cs="Times New Roman"/>
          <w:sz w:val="28"/>
          <w:szCs w:val="28"/>
        </w:rPr>
        <w:t>:</w:t>
      </w:r>
    </w:p>
    <w:p w:rsidR="009B4833" w:rsidRPr="00172B5A" w:rsidRDefault="00903A42" w:rsidP="00FC6B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5A">
        <w:rPr>
          <w:rFonts w:ascii="Times New Roman" w:hAnsi="Times New Roman" w:cs="Times New Roman"/>
          <w:sz w:val="28"/>
          <w:szCs w:val="28"/>
        </w:rPr>
        <w:t>2</w:t>
      </w:r>
      <w:r w:rsidR="002D36D1" w:rsidRPr="00172B5A">
        <w:rPr>
          <w:rFonts w:ascii="Times New Roman" w:hAnsi="Times New Roman" w:cs="Times New Roman"/>
          <w:sz w:val="28"/>
          <w:szCs w:val="28"/>
        </w:rPr>
        <w:t>.1.</w:t>
      </w:r>
      <w:r w:rsidRPr="00172B5A">
        <w:rPr>
          <w:rFonts w:ascii="Times New Roman" w:hAnsi="Times New Roman" w:cs="Times New Roman"/>
          <w:sz w:val="28"/>
          <w:szCs w:val="28"/>
        </w:rPr>
        <w:t xml:space="preserve"> П</w:t>
      </w:r>
      <w:r w:rsidR="002D36D1" w:rsidRPr="00172B5A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9B4833" w:rsidRPr="00172B5A">
        <w:rPr>
          <w:rFonts w:ascii="Times New Roman" w:hAnsi="Times New Roman" w:cs="Times New Roman"/>
          <w:sz w:val="28"/>
          <w:szCs w:val="28"/>
        </w:rPr>
        <w:t xml:space="preserve">школьный этап региональной олимпиады </w:t>
      </w:r>
      <w:r w:rsidRPr="00172B5A">
        <w:rPr>
          <w:rFonts w:ascii="Times New Roman" w:hAnsi="Times New Roman" w:cs="Times New Roman"/>
          <w:sz w:val="28"/>
          <w:szCs w:val="28"/>
        </w:rPr>
        <w:t>школьников «Умники и умницы Дагестана» среди учащихся 10 классов до 2</w:t>
      </w:r>
      <w:r w:rsidR="00172B5A">
        <w:rPr>
          <w:rFonts w:ascii="Times New Roman" w:hAnsi="Times New Roman" w:cs="Times New Roman"/>
          <w:sz w:val="28"/>
          <w:szCs w:val="28"/>
        </w:rPr>
        <w:t>5</w:t>
      </w:r>
      <w:r w:rsidRPr="00172B5A">
        <w:rPr>
          <w:rFonts w:ascii="Times New Roman" w:hAnsi="Times New Roman" w:cs="Times New Roman"/>
          <w:sz w:val="28"/>
          <w:szCs w:val="28"/>
        </w:rPr>
        <w:t xml:space="preserve"> сентября 2018г. </w:t>
      </w:r>
      <w:r w:rsidR="009B4833" w:rsidRPr="00172B5A">
        <w:rPr>
          <w:rFonts w:ascii="Times New Roman" w:hAnsi="Times New Roman" w:cs="Times New Roman"/>
          <w:sz w:val="28"/>
          <w:szCs w:val="28"/>
        </w:rPr>
        <w:t>и провести отбор кандид</w:t>
      </w:r>
      <w:r w:rsidRPr="00172B5A">
        <w:rPr>
          <w:rFonts w:ascii="Times New Roman" w:hAnsi="Times New Roman" w:cs="Times New Roman"/>
          <w:sz w:val="28"/>
          <w:szCs w:val="28"/>
        </w:rPr>
        <w:t>атов на региональную олимпиаду;</w:t>
      </w:r>
    </w:p>
    <w:p w:rsidR="00903A42" w:rsidRDefault="00EF317D" w:rsidP="00FC6B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5A">
        <w:rPr>
          <w:rFonts w:ascii="Times New Roman" w:hAnsi="Times New Roman" w:cs="Times New Roman"/>
          <w:sz w:val="28"/>
          <w:szCs w:val="28"/>
        </w:rPr>
        <w:t>2</w:t>
      </w:r>
      <w:r w:rsidR="009B4833" w:rsidRPr="00172B5A">
        <w:rPr>
          <w:rFonts w:ascii="Times New Roman" w:hAnsi="Times New Roman" w:cs="Times New Roman"/>
          <w:sz w:val="28"/>
          <w:szCs w:val="28"/>
        </w:rPr>
        <w:t>.2.</w:t>
      </w:r>
      <w:r w:rsidR="005477E3" w:rsidRPr="00172B5A">
        <w:rPr>
          <w:rFonts w:ascii="Times New Roman" w:hAnsi="Times New Roman" w:cs="Times New Roman"/>
          <w:sz w:val="28"/>
          <w:szCs w:val="28"/>
        </w:rPr>
        <w:t xml:space="preserve"> </w:t>
      </w:r>
      <w:r w:rsidR="00903A42" w:rsidRPr="00172B5A">
        <w:rPr>
          <w:rFonts w:ascii="Times New Roman" w:hAnsi="Times New Roman" w:cs="Times New Roman"/>
          <w:sz w:val="28"/>
          <w:szCs w:val="28"/>
        </w:rPr>
        <w:t xml:space="preserve">Для участия в отборочном туре Олимпиады </w:t>
      </w:r>
      <w:r w:rsidRPr="00172B5A">
        <w:rPr>
          <w:rFonts w:ascii="Times New Roman" w:hAnsi="Times New Roman" w:cs="Times New Roman"/>
          <w:sz w:val="28"/>
          <w:szCs w:val="28"/>
        </w:rPr>
        <w:t xml:space="preserve">подать заявку и </w:t>
      </w:r>
      <w:r w:rsidR="00903A42" w:rsidRPr="00172B5A">
        <w:rPr>
          <w:rFonts w:ascii="Times New Roman" w:hAnsi="Times New Roman" w:cs="Times New Roman"/>
          <w:sz w:val="28"/>
          <w:szCs w:val="28"/>
        </w:rPr>
        <w:t xml:space="preserve">представить согласие родителей обучающегося на обработку персональных данных </w:t>
      </w:r>
      <w:r w:rsidR="0037157E">
        <w:rPr>
          <w:rFonts w:ascii="Times New Roman" w:hAnsi="Times New Roman" w:cs="Times New Roman"/>
          <w:sz w:val="28"/>
          <w:szCs w:val="28"/>
        </w:rPr>
        <w:t>до 28 сентября</w:t>
      </w:r>
      <w:r w:rsidR="0037157E" w:rsidRPr="00172B5A">
        <w:rPr>
          <w:rFonts w:ascii="Times New Roman" w:hAnsi="Times New Roman" w:cs="Times New Roman"/>
          <w:sz w:val="28"/>
          <w:szCs w:val="28"/>
        </w:rPr>
        <w:t xml:space="preserve"> </w:t>
      </w:r>
      <w:r w:rsidR="00903A42" w:rsidRPr="00172B5A">
        <w:rPr>
          <w:rFonts w:ascii="Times New Roman" w:hAnsi="Times New Roman" w:cs="Times New Roman"/>
          <w:sz w:val="28"/>
          <w:szCs w:val="28"/>
        </w:rPr>
        <w:t>на электронный адрес: gpd@dgunh.ru, (тел.: 8-928-680-74-34; 8-909-478-16-52);</w:t>
      </w:r>
      <w:r w:rsidR="007C1D93" w:rsidRPr="00172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B16" w:rsidRPr="00FC6B16" w:rsidRDefault="0037157E" w:rsidP="00FC6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1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2.3. Для участия в отборочном этапе подготовить </w:t>
      </w:r>
      <w:r w:rsidRPr="00EF317D">
        <w:rPr>
          <w:rFonts w:ascii="Times New Roman" w:eastAsia="Times New Roman" w:hAnsi="Times New Roman" w:cs="Times New Roman"/>
          <w:noProof/>
          <w:sz w:val="28"/>
          <w:szCs w:val="28"/>
        </w:rPr>
        <w:t>творческ</w:t>
      </w:r>
      <w:r w:rsidRPr="00FC6B16">
        <w:rPr>
          <w:rFonts w:ascii="Times New Roman" w:eastAsia="Times New Roman" w:hAnsi="Times New Roman" w:cs="Times New Roman"/>
          <w:noProof/>
          <w:sz w:val="28"/>
          <w:szCs w:val="28"/>
        </w:rPr>
        <w:t>ую</w:t>
      </w:r>
      <w:r w:rsidRPr="00EF317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работ</w:t>
      </w:r>
      <w:r w:rsidRPr="00FC6B16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Pr="00EF317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(эссе) на тему «Моя малая Родина»</w:t>
      </w:r>
      <w:r w:rsidR="00FC6B16" w:rsidRPr="00FC6B16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  <w:bookmarkStart w:id="0" w:name="_GoBack"/>
      <w:bookmarkEnd w:id="0"/>
    </w:p>
    <w:p w:rsidR="00EF317D" w:rsidRPr="00172B5A" w:rsidRDefault="00FC6B16" w:rsidP="00FC6B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17D" w:rsidRPr="00172B5A">
        <w:rPr>
          <w:rFonts w:ascii="Times New Roman" w:hAnsi="Times New Roman" w:cs="Times New Roman"/>
          <w:sz w:val="28"/>
          <w:szCs w:val="28"/>
        </w:rPr>
        <w:t>2</w:t>
      </w:r>
      <w:r w:rsidR="005477E3" w:rsidRPr="00172B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477E3" w:rsidRPr="00172B5A">
        <w:rPr>
          <w:rFonts w:ascii="Times New Roman" w:hAnsi="Times New Roman" w:cs="Times New Roman"/>
          <w:sz w:val="28"/>
          <w:szCs w:val="28"/>
        </w:rPr>
        <w:t>.</w:t>
      </w:r>
      <w:r w:rsidR="00EF317D" w:rsidRPr="00172B5A">
        <w:rPr>
          <w:rFonts w:ascii="Times New Roman" w:hAnsi="Times New Roman" w:cs="Times New Roman"/>
          <w:sz w:val="28"/>
          <w:szCs w:val="28"/>
        </w:rPr>
        <w:t xml:space="preserve"> Проинформировать </w:t>
      </w:r>
      <w:r w:rsidR="00EF317D" w:rsidRPr="00172B5A">
        <w:rPr>
          <w:rFonts w:ascii="Times New Roman" w:hAnsi="Times New Roman" w:cs="Times New Roman"/>
          <w:sz w:val="28"/>
          <w:szCs w:val="28"/>
        </w:rPr>
        <w:t>Управление образования района</w:t>
      </w:r>
      <w:r w:rsidR="00EF317D" w:rsidRPr="00172B5A">
        <w:rPr>
          <w:rFonts w:ascii="Times New Roman" w:hAnsi="Times New Roman" w:cs="Times New Roman"/>
          <w:sz w:val="28"/>
          <w:szCs w:val="28"/>
        </w:rPr>
        <w:t xml:space="preserve"> о планирующих принять участие учащихся в </w:t>
      </w:r>
      <w:r w:rsidRPr="00FC6B16">
        <w:rPr>
          <w:rFonts w:ascii="Times New Roman" w:hAnsi="Times New Roman" w:cs="Times New Roman"/>
          <w:sz w:val="28"/>
          <w:szCs w:val="28"/>
        </w:rPr>
        <w:t xml:space="preserve">региональной телевизионной гуманитарной олимпиаде школьников «Умники и умницы </w:t>
      </w:r>
      <w:proofErr w:type="spellStart"/>
      <w:r w:rsidRPr="00FC6B16">
        <w:rPr>
          <w:rFonts w:ascii="Times New Roman" w:hAnsi="Times New Roman" w:cs="Times New Roman"/>
          <w:sz w:val="28"/>
          <w:szCs w:val="28"/>
        </w:rPr>
        <w:t>Дагестана»</w:t>
      </w:r>
      <w:proofErr w:type="spellEnd"/>
      <w:r w:rsidR="00EF317D" w:rsidRPr="00172B5A">
        <w:rPr>
          <w:rFonts w:ascii="Times New Roman" w:hAnsi="Times New Roman" w:cs="Times New Roman"/>
          <w:sz w:val="28"/>
          <w:szCs w:val="28"/>
        </w:rPr>
        <w:t>.</w:t>
      </w:r>
    </w:p>
    <w:p w:rsidR="001C3FD8" w:rsidRDefault="007C1D93" w:rsidP="00FC6B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5A">
        <w:rPr>
          <w:rFonts w:ascii="Times New Roman" w:hAnsi="Times New Roman" w:cs="Times New Roman"/>
          <w:sz w:val="28"/>
          <w:szCs w:val="28"/>
        </w:rPr>
        <w:t xml:space="preserve"> </w:t>
      </w:r>
      <w:r w:rsidR="00EF317D" w:rsidRPr="00172B5A">
        <w:rPr>
          <w:rFonts w:ascii="Times New Roman" w:hAnsi="Times New Roman" w:cs="Times New Roman"/>
          <w:sz w:val="28"/>
          <w:szCs w:val="28"/>
        </w:rPr>
        <w:t>3</w:t>
      </w:r>
      <w:r w:rsidR="001C3FD8" w:rsidRPr="00172B5A">
        <w:rPr>
          <w:rFonts w:ascii="Times New Roman" w:hAnsi="Times New Roman" w:cs="Times New Roman"/>
          <w:sz w:val="28"/>
          <w:szCs w:val="28"/>
        </w:rPr>
        <w:t>.</w:t>
      </w:r>
      <w:r w:rsidR="00EF317D" w:rsidRPr="00172B5A">
        <w:rPr>
          <w:rFonts w:ascii="Times New Roman" w:hAnsi="Times New Roman" w:cs="Times New Roman"/>
          <w:sz w:val="28"/>
          <w:szCs w:val="28"/>
        </w:rPr>
        <w:t xml:space="preserve"> </w:t>
      </w:r>
      <w:r w:rsidR="001C3FD8" w:rsidRPr="00172B5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Мусаева М.И. </w:t>
      </w:r>
      <w:proofErr w:type="spellStart"/>
      <w:proofErr w:type="gramStart"/>
      <w:r w:rsidR="001C3FD8" w:rsidRPr="00172B5A">
        <w:rPr>
          <w:rFonts w:ascii="Times New Roman" w:hAnsi="Times New Roman" w:cs="Times New Roman"/>
          <w:sz w:val="28"/>
          <w:szCs w:val="28"/>
        </w:rPr>
        <w:t>зам.начальника</w:t>
      </w:r>
      <w:proofErr w:type="spellEnd"/>
      <w:proofErr w:type="gramEnd"/>
      <w:r w:rsidR="001C3FD8" w:rsidRPr="00172B5A">
        <w:rPr>
          <w:rFonts w:ascii="Times New Roman" w:hAnsi="Times New Roman" w:cs="Times New Roman"/>
          <w:sz w:val="28"/>
          <w:szCs w:val="28"/>
        </w:rPr>
        <w:t xml:space="preserve"> УО.</w:t>
      </w:r>
    </w:p>
    <w:p w:rsidR="00FC6B16" w:rsidRPr="00172B5A" w:rsidRDefault="00FC6B16" w:rsidP="00FC6B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7E3" w:rsidRPr="00172B5A" w:rsidRDefault="005477E3">
      <w:pPr>
        <w:rPr>
          <w:rFonts w:ascii="Times New Roman" w:hAnsi="Times New Roman" w:cs="Times New Roman"/>
          <w:sz w:val="28"/>
          <w:szCs w:val="28"/>
        </w:rPr>
      </w:pPr>
      <w:r w:rsidRPr="00172B5A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Приложение: </w:t>
      </w:r>
      <w:hyperlink r:id="rId5" w:history="1">
        <w:r w:rsidRPr="00172B5A">
          <w:rPr>
            <w:rFonts w:ascii="Times New Roman" w:hAnsi="Times New Roman" w:cs="Times New Roman"/>
            <w:color w:val="00408F"/>
            <w:sz w:val="28"/>
            <w:szCs w:val="28"/>
            <w:shd w:val="clear" w:color="auto" w:fill="FFFFFF"/>
          </w:rPr>
          <w:t xml:space="preserve">на </w:t>
        </w:r>
        <w:r w:rsidR="00172B5A" w:rsidRPr="00172B5A">
          <w:rPr>
            <w:rFonts w:ascii="Times New Roman" w:hAnsi="Times New Roman" w:cs="Times New Roman"/>
            <w:color w:val="00408F"/>
            <w:sz w:val="28"/>
            <w:szCs w:val="28"/>
            <w:shd w:val="clear" w:color="auto" w:fill="FFFFFF"/>
          </w:rPr>
          <w:t>7</w:t>
        </w:r>
        <w:r w:rsidRPr="00172B5A">
          <w:rPr>
            <w:rFonts w:ascii="Times New Roman" w:hAnsi="Times New Roman" w:cs="Times New Roman"/>
            <w:color w:val="00408F"/>
            <w:sz w:val="28"/>
            <w:szCs w:val="28"/>
            <w:shd w:val="clear" w:color="auto" w:fill="FFFFFF"/>
          </w:rPr>
          <w:t xml:space="preserve"> л. в 1 экз.</w:t>
        </w:r>
      </w:hyperlink>
    </w:p>
    <w:p w:rsidR="001C3FD8" w:rsidRPr="00172B5A" w:rsidRDefault="001C3FD8">
      <w:pPr>
        <w:rPr>
          <w:rFonts w:ascii="Times New Roman" w:hAnsi="Times New Roman" w:cs="Times New Roman"/>
          <w:sz w:val="28"/>
          <w:szCs w:val="28"/>
        </w:rPr>
      </w:pPr>
      <w:r w:rsidRPr="00172B5A">
        <w:rPr>
          <w:rFonts w:ascii="Times New Roman" w:hAnsi="Times New Roman" w:cs="Times New Roman"/>
          <w:sz w:val="28"/>
          <w:szCs w:val="28"/>
        </w:rPr>
        <w:t>Начальник</w:t>
      </w:r>
      <w:r w:rsidR="005477E3" w:rsidRPr="00172B5A">
        <w:rPr>
          <w:rFonts w:ascii="Times New Roman" w:hAnsi="Times New Roman" w:cs="Times New Roman"/>
          <w:sz w:val="28"/>
          <w:szCs w:val="28"/>
        </w:rPr>
        <w:t xml:space="preserve"> МКУ «</w:t>
      </w:r>
      <w:r w:rsidRPr="00172B5A">
        <w:rPr>
          <w:rFonts w:ascii="Times New Roman" w:hAnsi="Times New Roman" w:cs="Times New Roman"/>
          <w:sz w:val="28"/>
          <w:szCs w:val="28"/>
        </w:rPr>
        <w:t>УО</w:t>
      </w:r>
      <w:proofErr w:type="gramStart"/>
      <w:r w:rsidR="005477E3" w:rsidRPr="00172B5A">
        <w:rPr>
          <w:rFonts w:ascii="Times New Roman" w:hAnsi="Times New Roman" w:cs="Times New Roman"/>
          <w:sz w:val="28"/>
          <w:szCs w:val="28"/>
        </w:rPr>
        <w:t>»</w:t>
      </w:r>
      <w:r w:rsidRPr="00172B5A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172B5A">
        <w:rPr>
          <w:rFonts w:ascii="Times New Roman" w:hAnsi="Times New Roman" w:cs="Times New Roman"/>
          <w:sz w:val="28"/>
          <w:szCs w:val="28"/>
        </w:rPr>
        <w:t xml:space="preserve">      </w:t>
      </w:r>
      <w:r w:rsidR="005477E3" w:rsidRPr="00172B5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5477E3" w:rsidRPr="00172B5A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:rsidR="005477E3" w:rsidRPr="00172B5A" w:rsidRDefault="00172B5A" w:rsidP="00172B5A">
      <w:pPr>
        <w:spacing w:after="0" w:line="240" w:lineRule="auto"/>
        <w:ind w:right="-5"/>
        <w:rPr>
          <w:rFonts w:ascii="Times New Roman" w:hAnsi="Times New Roman" w:cs="Times New Roman"/>
          <w:i/>
          <w:sz w:val="24"/>
          <w:szCs w:val="24"/>
        </w:rPr>
      </w:pPr>
      <w:r w:rsidRPr="00172B5A">
        <w:rPr>
          <w:rFonts w:ascii="Times New Roman" w:hAnsi="Times New Roman" w:cs="Times New Roman"/>
          <w:i/>
          <w:sz w:val="24"/>
          <w:szCs w:val="24"/>
        </w:rPr>
        <w:t>Исп. Магомедова У.К.</w:t>
      </w:r>
    </w:p>
    <w:p w:rsidR="00172B5A" w:rsidRDefault="00172B5A" w:rsidP="00172B5A">
      <w:pPr>
        <w:spacing w:after="0" w:line="240" w:lineRule="auto"/>
        <w:ind w:right="-5"/>
        <w:rPr>
          <w:rFonts w:ascii="Times New Roman" w:hAnsi="Times New Roman" w:cs="Times New Roman"/>
          <w:i/>
          <w:sz w:val="24"/>
          <w:szCs w:val="24"/>
        </w:rPr>
      </w:pPr>
      <w:r w:rsidRPr="00172B5A">
        <w:rPr>
          <w:rFonts w:ascii="Times New Roman" w:hAnsi="Times New Roman" w:cs="Times New Roman"/>
          <w:i/>
          <w:sz w:val="24"/>
          <w:szCs w:val="24"/>
        </w:rPr>
        <w:t>Тел.: 8 (903) 482-57-46</w:t>
      </w:r>
    </w:p>
    <w:p w:rsidR="00FC6B16" w:rsidRPr="00172B5A" w:rsidRDefault="00FC6B16" w:rsidP="00172B5A">
      <w:pPr>
        <w:spacing w:after="0" w:line="240" w:lineRule="auto"/>
        <w:ind w:right="-5"/>
        <w:rPr>
          <w:rFonts w:ascii="Times New Roman" w:hAnsi="Times New Roman" w:cs="Times New Roman"/>
          <w:i/>
          <w:sz w:val="24"/>
          <w:szCs w:val="24"/>
        </w:rPr>
      </w:pPr>
    </w:p>
    <w:p w:rsidR="005477E3" w:rsidRDefault="005477E3" w:rsidP="005477E3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EF317D" w:rsidRPr="00EF317D" w:rsidRDefault="00EF317D" w:rsidP="00EF317D">
      <w:pPr>
        <w:widowControl w:val="0"/>
        <w:tabs>
          <w:tab w:val="right" w:pos="7550"/>
          <w:tab w:val="right" w:pos="7847"/>
          <w:tab w:val="center" w:pos="8130"/>
        </w:tabs>
        <w:spacing w:after="0" w:line="240" w:lineRule="atLeast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 1                             </w:t>
      </w:r>
    </w:p>
    <w:p w:rsidR="00EF317D" w:rsidRPr="00EF317D" w:rsidRDefault="00EF317D" w:rsidP="00EF317D">
      <w:pPr>
        <w:widowControl w:val="0"/>
        <w:tabs>
          <w:tab w:val="right" w:pos="7550"/>
          <w:tab w:val="right" w:pos="7847"/>
          <w:tab w:val="center" w:pos="8130"/>
        </w:tabs>
        <w:spacing w:after="0" w:line="240" w:lineRule="atLeast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приказу </w:t>
      </w:r>
      <w:proofErr w:type="spellStart"/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РД</w:t>
      </w:r>
    </w:p>
    <w:p w:rsidR="00EF317D" w:rsidRPr="00EF317D" w:rsidRDefault="00EF317D" w:rsidP="00EF317D">
      <w:pPr>
        <w:widowControl w:val="0"/>
        <w:tabs>
          <w:tab w:val="right" w:pos="5615"/>
          <w:tab w:val="right" w:pos="7550"/>
          <w:tab w:val="right" w:pos="7847"/>
          <w:tab w:val="center" w:pos="8130"/>
        </w:tabs>
        <w:spacing w:after="0" w:line="240" w:lineRule="atLeast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 xml:space="preserve">  от </w:t>
      </w:r>
      <w:proofErr w:type="gramStart"/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 xml:space="preserve">«  </w:t>
      </w:r>
      <w:proofErr w:type="gramEnd"/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 xml:space="preserve"> »</w:t>
      </w: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__________2020 </w:t>
      </w: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ab/>
        <w:t>г.</w:t>
      </w: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№_________</w:t>
      </w:r>
    </w:p>
    <w:p w:rsidR="00EF317D" w:rsidRPr="00EF317D" w:rsidRDefault="00EF317D" w:rsidP="00EF317D">
      <w:pPr>
        <w:widowControl w:val="0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317D" w:rsidRPr="00EF317D" w:rsidRDefault="00EF317D" w:rsidP="00EF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Положение</w:t>
      </w:r>
    </w:p>
    <w:p w:rsidR="00EF317D" w:rsidRPr="00EF317D" w:rsidRDefault="00EF317D" w:rsidP="00EF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/>
          <w:noProof/>
          <w:sz w:val="24"/>
          <w:szCs w:val="24"/>
        </w:rPr>
        <w:t>о проведении региональной телевизионной</w:t>
      </w:r>
    </w:p>
    <w:p w:rsidR="00EF317D" w:rsidRPr="00EF317D" w:rsidRDefault="00EF317D" w:rsidP="00EF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/>
          <w:noProof/>
          <w:sz w:val="24"/>
          <w:szCs w:val="24"/>
        </w:rPr>
        <w:t>гуманитарной олимпиады школьников</w:t>
      </w:r>
    </w:p>
    <w:p w:rsidR="00EF317D" w:rsidRPr="00EF317D" w:rsidRDefault="00EF317D" w:rsidP="00EF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/>
          <w:noProof/>
          <w:sz w:val="24"/>
          <w:szCs w:val="24"/>
        </w:rPr>
        <w:t>«Умники и умницы Дагестана»</w:t>
      </w:r>
    </w:p>
    <w:p w:rsidR="00EF317D" w:rsidRPr="00EF317D" w:rsidRDefault="00EF317D" w:rsidP="00EF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F317D" w:rsidRPr="00EF317D" w:rsidRDefault="00EF317D" w:rsidP="00EF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/>
          <w:noProof/>
          <w:sz w:val="24"/>
          <w:szCs w:val="24"/>
        </w:rPr>
        <w:t>1. Общие положения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1.1. Настоящее Положение о проведении региональной телевизионной гуманитарной олимпиады школьников «Умники и умницы Дагестана» (далее – Положение) определяет цели, задачи, сроки, порядок и условия проведения, а также категории участников олимпиады;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1.2. Региональная телевизинная гуманитарная олимпиада школьников «Умники и умницы Дагестана» (далее – Олимпиада) является региональным этапом Телевизионной гуманитарной олимпиады школьников «Умники и умницы», организуемой </w:t>
      </w: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 xml:space="preserve">ФГАОУ ВО </w:t>
      </w:r>
      <w:r w:rsidRPr="00EF317D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Московский государственный институт международных отношений (университет)» Министерства иностранных дел Российской Федерации;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1.3. Организатором Олимпиады является Фонд поддержки социально-экономических инициатив «Содружество» (далее – Фонд «Содружество) и Министерство образования и науки Республики Дагестан;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1.4. Проведение Олимпиады осуществляется на базе Республиканского центра по выявлению и развитию таланта обучающихся </w:t>
      </w:r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ГАОУ </w:t>
      </w:r>
      <w:r w:rsidRPr="00EF317D">
        <w:rPr>
          <w:rFonts w:ascii="Times New Roman" w:eastAsia="Times New Roman" w:hAnsi="Times New Roman" w:cs="Times New Roman"/>
          <w:color w:val="000000"/>
          <w:sz w:val="24"/>
          <w:szCs w:val="24"/>
        </w:rPr>
        <w:t>ВО «</w:t>
      </w:r>
      <w:r w:rsidRPr="00EF317D">
        <w:rPr>
          <w:rFonts w:ascii="Times New Roman" w:eastAsia="Times New Roman" w:hAnsi="Times New Roman" w:cs="Times New Roman"/>
          <w:sz w:val="24"/>
          <w:szCs w:val="24"/>
        </w:rPr>
        <w:t>Дагестанский государственный университет народного хозяйства</w:t>
      </w:r>
      <w:r w:rsidRPr="00EF317D">
        <w:rPr>
          <w:rFonts w:ascii="Times New Roman" w:eastAsia="Times New Roman" w:hAnsi="Times New Roman" w:cs="Times New Roman"/>
          <w:color w:val="000000"/>
          <w:sz w:val="24"/>
          <w:szCs w:val="24"/>
        </w:rPr>
        <w:t>» и ФГБОУ ВО «</w:t>
      </w:r>
      <w:r w:rsidRPr="00EF317D">
        <w:rPr>
          <w:rFonts w:ascii="Times New Roman" w:eastAsia="Times New Roman" w:hAnsi="Times New Roman" w:cs="Times New Roman"/>
          <w:sz w:val="24"/>
          <w:szCs w:val="24"/>
        </w:rPr>
        <w:t>Дагестанский государственный университет</w:t>
      </w:r>
      <w:r w:rsidRPr="00EF317D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1.5. Олимпиада проводится с целью выявления и поддержки одаренных детей, обучающихся  в общеобразовательных организациях, ориентированных на предметы гуманитарного цикла, развитие творческих способностей и интереса к научной деятельности;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1.6. Задачи Олимпиады: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- популяризация  научных знаний в области гуманитарных наук;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- создание необходимых условий для сопровождения и поддержки талантливой молодежи;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- профессиональная ориентация будущих выпускников общеобразовательных организаций республики;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- организация взаимодействия дагестанских вузов, учреждений общего и дополнительного образования по выявлению и развитию одаренных детей;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- организация регионального отбора обучающихся общеобразовательных организаций РД для участия в телевизионной гуманитарной олимпиаде школьников «Умники и умницы» в г. Москве;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1.7. Олимпиада проводится в форме междисциплинарного конкурса на основе федерального государственного образовательного стандарта и программ основного общего и среднего общего образования профильного уровня по комплексу предметов «Гуманитарные и социальные науки».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/>
          <w:noProof/>
          <w:sz w:val="24"/>
          <w:szCs w:val="24"/>
        </w:rPr>
        <w:t>2. Руководство Олимпиадой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2.1. Общее руководство Олимпиадой осуществляет организационный комитет (далее - Оргкомитет), который создается на основании приказа Министерства образования и науки РД;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2.1.1. Состав Оргкомитета формируется из числа работников Министерства образования и науки РД, Фонда «Содружество», научных, педагогических работников и специалистов образовательных организаций Республики Дагестан. Руководителем Оргкомитета выступает представитель Фонда «Содружество»;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2.1.2. Оркомитет: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- обеспечивает организационное, информационное и консультативное сопровождение Олимпиады;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- определяет порядок работы методической комиссии и жюри Олимпиды;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- определяет квоты победителей и призеров;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- по результатам работы методической комиссии и жюри подводит итоги Олимпиады;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- обобщает опыт проведения Олимпиады;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2.2. Научно-методическое сопровождение Олимпиады осуществляет методическая комиссия, состав которой утверждается Оргкомитетом;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2.2.1. Состав методической комиссии формируется из числа научных и педагогических работников образовательных учреждений высшего  образования, а также представителей науки, культуры, спорта и политики Республики Дагестан;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2.2.2. Методическая комиссия: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- разрабатывает методические рекомендации по проведению туров Олимпиады;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- разрабатывает материалы заданий (сценариев) для этапов Олимпиады.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2.3. Для оценки олимпиадных заданий и выступлений участников Олимпиады формируется жюри, состав которого утверждается Оргкомитетом;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2.3.1. Состав жюри формируется из числа научных и педагогических работников образовательных учреждений высшего  образования, представителей науки, культуры, спорта и политики Республики Дагестан, а также представителей Фонда «Содружество»;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2.3.2.Жюри: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- осуществляет экспертизу содержания письменных работ участников Олимпиады;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- проводит собеседование;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- осуществляет оценку ответов участников игр;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-определяет победителей и призеров Олимпиады.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Решение Жюри на каждом этапе Олимпиды является окончательным и не подлежит пересмотру.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/>
          <w:noProof/>
          <w:sz w:val="24"/>
          <w:szCs w:val="24"/>
        </w:rPr>
        <w:t>3. Участники Олимпиды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3.1. К участию в Олимпиаде приглашаются обучающиеся 10 классов государственных, муниципальных и негосударственных образовательных организаций Республики Дагестан, реализующих общеобразовательные программы среднего общего образования (далее - образовательные организации);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3.2. Участие в Олимпиаде индивидуальное;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3.3. Ответственность за жизнь и здоровье детей за пределами мест проведения Олимпиады несут их родители (законные представители).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/>
          <w:noProof/>
          <w:sz w:val="24"/>
          <w:szCs w:val="24"/>
        </w:rPr>
        <w:t>4. Сроки, порядок и условия проведения Олимпиады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4.1. Олимпиада проводится ежегодно, с ноября по апрель, в два тура: отборочный и основной;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4.2. Дата, место и время проведения этапов отборочного тура и игр очного тура Олимпиады определяются Оргкомитетом и сообщаются дополнительно информационным письмом;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4.3. Прием заявок на участие в Олимпидае проводится Оргкомитетом до 28 сентября текущего года;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4.3.1. Для участия в отборочном туре Олимпиды необходимо подать заявку и  представить согласие родителей (законных представителей) обучающегося на обработку персональных данных на электронный адрес:</w:t>
      </w:r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EF3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gpd</w:t>
        </w:r>
        <w:r w:rsidRPr="00EF3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EF3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dgunh</w:t>
        </w:r>
        <w:r w:rsidRPr="00EF3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F3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F317D">
        <w:rPr>
          <w:rFonts w:ascii="Times New Roman" w:eastAsia="Times New Roman" w:hAnsi="Times New Roman" w:cs="Times New Roman"/>
          <w:sz w:val="24"/>
          <w:szCs w:val="24"/>
        </w:rPr>
        <w:t>, тел.: (тел.: 8-928-680-74-34; 8-909-478-16-52)</w:t>
      </w: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4.3.2.Заявку на участие в Олимпиаде могут подать образовательные организации или обучающиеся самостоятельно;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4.4. Отборочный тур Олимпиады проходит в очной форме в один день и состоит из двух этапов;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4.4.1. Первый этап - защита творческой работы (эссе) на тему «Моя малая Родина». Для защиты творческой работы (эссе) участникам предоставляется 5-10 минут;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4.4.2. Второй этап проводится в форме собеседования жюри с участниками Олимпиады. В ходе собеседования определяется мотивационная готовность к участию в Олимпиаде, общий уровень компетентности в освоении гуманитарных предметов, а также общие коммуникативные способности;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4.4.3. По итогам отборочного тура Олимпиады составляется общий рейтинг результатов защиты творческих работ и собеседования, на основании которого в соответствии с установленной квотой отбираются обучающиеся для участия в очном туре Олимпиады;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4.5. Основной тур Олимпиады состоит из игр четвертьфинала, полуфинала, финала. Этапы основного тура проходят в форме телевизионной игры и транслируются в эфире республиканского телевидения;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4.6. Порядок и процедура игр </w:t>
      </w:r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основного тура </w:t>
      </w: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региональной телевизионной гуманитарной Олимпиады школьников «Умники и умницы Дагестана» определяются Правилами (Приложение №1);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4.7. Информация о проведении Олимпиады и ее итогах размещается на официальном сайте Фонда «Содружество», дагестанском телевидении и других СМИ.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/>
          <w:noProof/>
          <w:sz w:val="24"/>
          <w:szCs w:val="24"/>
        </w:rPr>
        <w:t>5. Подведение итогов и награждение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5.1. Итоги Олимпиады оформляются протоколом Оргкомитета и утвержаются приказом Минобрнауки РД;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5.2. Все участники основного тура Олимпиады получают свидетельство участника;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5.3. Победителем признаются 3 (три) участника финала, которые определяются по следующим основаниям: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- победитель на дорожке;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- участники, набравшие максимальное количество баллов по итоговому рейтингу очного тура (в случае невыявленных победителей на дорожках);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5.4. Призерами Олимпиады признаются 6 (шесть) обучающихся, которые являются участниками финальных игр и следуют в итоговой рейтинговой таблице за победителями;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5.5. Победители и призеры награждаются дипломами и памятными призами;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5.6. Победители Олимпиады без дополнительных испытаний направляются для участия в телевизионной гуманитарной олимпиаде школьников «Умники и умницы» (г. Москва).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/>
          <w:noProof/>
          <w:sz w:val="24"/>
          <w:szCs w:val="24"/>
        </w:rPr>
        <w:t>6. Порядок финансирования</w:t>
      </w:r>
    </w:p>
    <w:p w:rsidR="00EF317D" w:rsidRPr="00EF317D" w:rsidRDefault="00EF317D" w:rsidP="00EF317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noProof/>
          <w:sz w:val="24"/>
          <w:szCs w:val="24"/>
        </w:rPr>
        <w:t>6.1. Финансирование организационных расходов по подготовке  и проведению Олимпиады осуществляется за счет средств Фонда «Содружество» и образовательного учрежедения, на базе которого проводится Олимпиада, а также могут привлекаться дополнительные средства, в том числе пожертвования физических и юридических лиц.</w:t>
      </w:r>
    </w:p>
    <w:p w:rsidR="00EF317D" w:rsidRPr="00EF317D" w:rsidRDefault="00EF317D" w:rsidP="00EF31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F317D" w:rsidRPr="00EF317D" w:rsidRDefault="00EF317D" w:rsidP="00EF317D">
      <w:pPr>
        <w:widowControl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 1 </w:t>
      </w:r>
    </w:p>
    <w:p w:rsidR="00EF317D" w:rsidRPr="00EF317D" w:rsidRDefault="00EF317D" w:rsidP="00EF317D">
      <w:pPr>
        <w:widowControl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к Положению</w:t>
      </w:r>
    </w:p>
    <w:p w:rsidR="00EF317D" w:rsidRPr="00EF317D" w:rsidRDefault="00EF317D" w:rsidP="00EF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17D" w:rsidRPr="00EF317D" w:rsidRDefault="00EF317D" w:rsidP="00EF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игр основного тура </w:t>
      </w:r>
      <w:r w:rsidRPr="00EF317D">
        <w:rPr>
          <w:rFonts w:ascii="Times New Roman" w:eastAsia="Times New Roman" w:hAnsi="Times New Roman" w:cs="Times New Roman"/>
          <w:b/>
          <w:noProof/>
          <w:sz w:val="24"/>
          <w:szCs w:val="24"/>
        </w:rPr>
        <w:t>региональной телевизионной</w:t>
      </w:r>
    </w:p>
    <w:p w:rsidR="00EF317D" w:rsidRPr="00EF317D" w:rsidRDefault="00EF317D" w:rsidP="00EF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/>
          <w:noProof/>
          <w:sz w:val="24"/>
          <w:szCs w:val="24"/>
        </w:rPr>
        <w:t>гуманитарной Олимпиады школьников</w:t>
      </w:r>
    </w:p>
    <w:p w:rsidR="00EF317D" w:rsidRPr="00EF317D" w:rsidRDefault="00EF317D" w:rsidP="00EF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/>
          <w:noProof/>
          <w:sz w:val="24"/>
          <w:szCs w:val="24"/>
        </w:rPr>
        <w:t>«Умники и умницы Дагестана»</w:t>
      </w:r>
    </w:p>
    <w:p w:rsidR="00EF317D" w:rsidRPr="00EF317D" w:rsidRDefault="00EF317D" w:rsidP="00EF317D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317D" w:rsidRPr="00EF317D" w:rsidRDefault="00EF317D" w:rsidP="00EF317D">
      <w:pPr>
        <w:widowControl w:val="0"/>
        <w:spacing w:after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правила организации игр</w:t>
      </w:r>
    </w:p>
    <w:p w:rsidR="00EF317D" w:rsidRPr="00EF317D" w:rsidRDefault="00EF317D" w:rsidP="00EF317D">
      <w:pPr>
        <w:widowControl w:val="0"/>
        <w:numPr>
          <w:ilvl w:val="1"/>
          <w:numId w:val="2"/>
        </w:numPr>
        <w:tabs>
          <w:tab w:val="left" w:pos="125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Основной тур региональной телевизионной гуманитарной Олимпиады школьников «Умники и умницы Дагестана» (далее - Олимпиада «Умники и умницы Дагестана») состоит из четвертьфинальных, полуфинальных и финальных игр;</w:t>
      </w:r>
    </w:p>
    <w:p w:rsidR="00EF317D" w:rsidRPr="00EF317D" w:rsidRDefault="00EF317D" w:rsidP="00EF317D">
      <w:pPr>
        <w:widowControl w:val="0"/>
        <w:numPr>
          <w:ilvl w:val="1"/>
          <w:numId w:val="2"/>
        </w:numPr>
        <w:tabs>
          <w:tab w:val="left" w:pos="125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В четвертьфинальных играх участвуют 60 обучающихся образовательных организаций Республики Дагестан, ставших лучшими в рейтинге по итогам отборочного тура Олимпиады «Умники и умницы Дагестана»;</w:t>
      </w:r>
    </w:p>
    <w:p w:rsidR="00EF317D" w:rsidRPr="00EF317D" w:rsidRDefault="00EF317D" w:rsidP="00EF317D">
      <w:pPr>
        <w:widowControl w:val="0"/>
        <w:numPr>
          <w:ilvl w:val="2"/>
          <w:numId w:val="2"/>
        </w:numPr>
        <w:tabs>
          <w:tab w:val="left" w:pos="146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В случае, если кто-либо из числа 60 кандидатов, прошедших отборочный тур Олимпиады «Умники и умницы Дагестана», отказывается от дальнейшего участия в играх основного тура, то вакантное место может быть предложено Оргкомитетом участнику, следующему в рейтинге по итогам отборочного тура за основными претендентами;</w:t>
      </w:r>
    </w:p>
    <w:p w:rsidR="00EF317D" w:rsidRPr="00EF317D" w:rsidRDefault="00EF317D" w:rsidP="00EF317D">
      <w:pPr>
        <w:widowControl w:val="0"/>
        <w:numPr>
          <w:ilvl w:val="1"/>
          <w:numId w:val="2"/>
        </w:numPr>
        <w:tabs>
          <w:tab w:val="left" w:pos="125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В полуфинальные игры проходят 27 человек, которые отбираются на следующих основаниях:</w:t>
      </w:r>
    </w:p>
    <w:p w:rsidR="00EF317D" w:rsidRPr="00EF317D" w:rsidRDefault="00EF317D" w:rsidP="00EF317D">
      <w:pPr>
        <w:widowControl w:val="0"/>
        <w:numPr>
          <w:ilvl w:val="0"/>
          <w:numId w:val="3"/>
        </w:numPr>
        <w:tabs>
          <w:tab w:val="left" w:pos="12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победители на дорожках;</w:t>
      </w:r>
    </w:p>
    <w:p w:rsidR="00EF317D" w:rsidRPr="00EF317D" w:rsidRDefault="00EF317D" w:rsidP="00EF317D">
      <w:pPr>
        <w:widowControl w:val="0"/>
        <w:numPr>
          <w:ilvl w:val="0"/>
          <w:numId w:val="3"/>
        </w:numPr>
        <w:tabs>
          <w:tab w:val="left" w:pos="12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участники из числа теоретиков, которые выстраиваются в рейтинговый список по количеству полученных орденов и медалей в четвертьфинальных играх Олимпиады «Умники и умницы Дагестана».</w:t>
      </w:r>
    </w:p>
    <w:p w:rsidR="00EF317D" w:rsidRPr="00EF317D" w:rsidRDefault="00EF317D" w:rsidP="00EF317D">
      <w:pPr>
        <w:widowControl w:val="0"/>
        <w:numPr>
          <w:ilvl w:val="0"/>
          <w:numId w:val="4"/>
        </w:numPr>
        <w:tabs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Дополнительно на полуфинальные игры приглашаются 3 теоретика, следующих в рейтинге за 27 участниками, прошедшими отбор;</w:t>
      </w:r>
    </w:p>
    <w:p w:rsidR="00EF317D" w:rsidRPr="00EF317D" w:rsidRDefault="00EF317D" w:rsidP="00EF317D">
      <w:pPr>
        <w:widowControl w:val="0"/>
        <w:numPr>
          <w:ilvl w:val="1"/>
          <w:numId w:val="4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В финальных играх участвуют 9 человек, которые отбираются по тем же критериям, что и в игры полуфинала;</w:t>
      </w:r>
    </w:p>
    <w:p w:rsidR="00EF317D" w:rsidRPr="00EF317D" w:rsidRDefault="00EF317D" w:rsidP="00EF317D">
      <w:pPr>
        <w:widowControl w:val="0"/>
        <w:numPr>
          <w:ilvl w:val="2"/>
          <w:numId w:val="4"/>
        </w:numPr>
        <w:tabs>
          <w:tab w:val="left" w:pos="1463"/>
        </w:tabs>
        <w:spacing w:after="184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На финальные игры приглашаются все теоретики, принимавшие участие в полуфинальных играх. По итогам финала определяются 3 победителя (Положение, п. 5.4.);</w:t>
      </w:r>
    </w:p>
    <w:p w:rsidR="00EF317D" w:rsidRPr="00EF317D" w:rsidRDefault="00EF317D" w:rsidP="00EF317D">
      <w:pPr>
        <w:widowControl w:val="0"/>
        <w:numPr>
          <w:ilvl w:val="0"/>
          <w:numId w:val="2"/>
        </w:numPr>
        <w:tabs>
          <w:tab w:val="left" w:pos="110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Тематики игр</w:t>
      </w:r>
    </w:p>
    <w:p w:rsidR="00EF317D" w:rsidRPr="00EF317D" w:rsidRDefault="00EF317D" w:rsidP="00EF317D">
      <w:pPr>
        <w:widowControl w:val="0"/>
        <w:numPr>
          <w:ilvl w:val="1"/>
          <w:numId w:val="2"/>
        </w:numPr>
        <w:tabs>
          <w:tab w:val="left" w:pos="148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Все вопросы определенной серии игр объединяется общей темой;</w:t>
      </w:r>
    </w:p>
    <w:p w:rsidR="00EF317D" w:rsidRPr="00EF317D" w:rsidRDefault="00EF317D" w:rsidP="00EF317D">
      <w:pPr>
        <w:widowControl w:val="0"/>
        <w:numPr>
          <w:ilvl w:val="1"/>
          <w:numId w:val="2"/>
        </w:numPr>
        <w:tabs>
          <w:tab w:val="left" w:pos="126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Тематика игр охватывает такие области знания, как история, литература, культура и искусство;</w:t>
      </w:r>
    </w:p>
    <w:p w:rsidR="00EF317D" w:rsidRPr="00EF317D" w:rsidRDefault="00EF317D" w:rsidP="00EF317D">
      <w:pPr>
        <w:widowControl w:val="0"/>
        <w:numPr>
          <w:ilvl w:val="1"/>
          <w:numId w:val="2"/>
        </w:numPr>
        <w:tabs>
          <w:tab w:val="left" w:pos="1247"/>
        </w:tabs>
        <w:spacing w:after="173" w:line="240" w:lineRule="auto"/>
        <w:ind w:firstLine="7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Тема предстоящих игр объявляется участникам на каждом предшествующем этапе (на отборочном туре - темы четвертьфинальных игр; на четвертьфинальных играх – полуфинальных; на полуфинальных –финальных).</w:t>
      </w:r>
    </w:p>
    <w:p w:rsidR="00EF317D" w:rsidRPr="00EF317D" w:rsidRDefault="00EF317D" w:rsidP="00EF317D">
      <w:pPr>
        <w:widowControl w:val="0"/>
        <w:numPr>
          <w:ilvl w:val="0"/>
          <w:numId w:val="2"/>
        </w:numPr>
        <w:tabs>
          <w:tab w:val="left" w:pos="124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Процедура проведения игр</w:t>
      </w:r>
    </w:p>
    <w:p w:rsidR="00EF317D" w:rsidRPr="00EF317D" w:rsidRDefault="00EF317D" w:rsidP="00EF317D">
      <w:pPr>
        <w:widowControl w:val="0"/>
        <w:numPr>
          <w:ilvl w:val="1"/>
          <w:numId w:val="2"/>
        </w:numPr>
        <w:tabs>
          <w:tab w:val="left" w:pos="143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каждой игре участвуют по три игрока, которые являются агонистами (от греч. «</w:t>
      </w:r>
      <w:proofErr w:type="spellStart"/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агон</w:t>
      </w:r>
      <w:proofErr w:type="spellEnd"/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» – состязание);</w:t>
      </w:r>
    </w:p>
    <w:p w:rsidR="00EF317D" w:rsidRPr="00EF317D" w:rsidRDefault="00EF317D" w:rsidP="00EF317D">
      <w:pPr>
        <w:widowControl w:val="0"/>
        <w:numPr>
          <w:ilvl w:val="1"/>
          <w:numId w:val="2"/>
        </w:numPr>
        <w:tabs>
          <w:tab w:val="left" w:pos="137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Также в играх принимают участие теоретики – участники игр основного тура Олимпиады «Умники и умницы Дагестана», которые не играют на дорожках в качестве агонистов;</w:t>
      </w:r>
    </w:p>
    <w:p w:rsidR="00EF317D" w:rsidRPr="00EF317D" w:rsidRDefault="00EF317D" w:rsidP="00EF317D">
      <w:pPr>
        <w:widowControl w:val="0"/>
        <w:numPr>
          <w:ilvl w:val="2"/>
          <w:numId w:val="2"/>
        </w:numPr>
        <w:tabs>
          <w:tab w:val="left" w:pos="143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Теоретики составляют аудиторию зрителей. В случае, когда агонист на дорожке не дает ответ на вопрос или отвечает неправильно, вопрос адресуется теоретикам;</w:t>
      </w:r>
    </w:p>
    <w:p w:rsidR="00EF317D" w:rsidRPr="00EF317D" w:rsidRDefault="00EF317D" w:rsidP="00EF317D">
      <w:pPr>
        <w:widowControl w:val="0"/>
        <w:numPr>
          <w:ilvl w:val="2"/>
          <w:numId w:val="2"/>
        </w:numPr>
        <w:tabs>
          <w:tab w:val="left" w:pos="143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За полный и правильный ответ на вопрос теоретику вручается орден. За неполный ответ ареопаг (жюри) может вручить теоретику медаль.</w:t>
      </w:r>
    </w:p>
    <w:p w:rsidR="00EF317D" w:rsidRPr="00EF317D" w:rsidRDefault="00EF317D" w:rsidP="00EF317D">
      <w:pPr>
        <w:widowControl w:val="0"/>
        <w:numPr>
          <w:ilvl w:val="1"/>
          <w:numId w:val="2"/>
        </w:numPr>
        <w:tabs>
          <w:tab w:val="left" w:pos="144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Каждая игра состоит из «Пролога», «</w:t>
      </w:r>
      <w:proofErr w:type="spellStart"/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Агона</w:t>
      </w:r>
      <w:proofErr w:type="spellEnd"/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» и «Эпилога»;</w:t>
      </w:r>
    </w:p>
    <w:p w:rsidR="00EF317D" w:rsidRPr="00EF317D" w:rsidRDefault="00EF317D" w:rsidP="00EF317D">
      <w:pPr>
        <w:widowControl w:val="0"/>
        <w:numPr>
          <w:ilvl w:val="2"/>
          <w:numId w:val="2"/>
        </w:numPr>
        <w:tabs>
          <w:tab w:val="left" w:pos="149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«Пролог» состоит из 2 конкурсных испытаний:</w:t>
      </w:r>
    </w:p>
    <w:p w:rsidR="00EF317D" w:rsidRPr="00EF317D" w:rsidRDefault="00EF317D" w:rsidP="00EF317D">
      <w:pPr>
        <w:widowControl w:val="0"/>
        <w:numPr>
          <w:ilvl w:val="0"/>
          <w:numId w:val="5"/>
        </w:numPr>
        <w:tabs>
          <w:tab w:val="left" w:pos="9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конкурс русского языка</w:t>
      </w: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 xml:space="preserve"> - в течение 20 секунд выполнение письменного задания по орфографии и(или) пунктуации;</w:t>
      </w:r>
    </w:p>
    <w:p w:rsidR="00EF317D" w:rsidRPr="00EF317D" w:rsidRDefault="00EF317D" w:rsidP="00EF317D">
      <w:pPr>
        <w:widowControl w:val="0"/>
        <w:numPr>
          <w:ilvl w:val="0"/>
          <w:numId w:val="5"/>
        </w:numPr>
        <w:tabs>
          <w:tab w:val="left" w:pos="9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конкурс красноречия -</w:t>
      </w: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выступление агониста на заданную тему. За 20 минут до начала серий игр участникам выдаются карточки, в которых содержится цитаты (афоризмы) известных людей. Агонист представляет развернутое высказыванию, отражающее его отношение (согласие или несогласие) к предложенному суждению. Время выступления – 30 сек.</w:t>
      </w:r>
    </w:p>
    <w:p w:rsidR="00EF317D" w:rsidRPr="00EF317D" w:rsidRDefault="00EF317D" w:rsidP="00EF317D">
      <w:pPr>
        <w:widowControl w:val="0"/>
        <w:numPr>
          <w:ilvl w:val="1"/>
          <w:numId w:val="2"/>
        </w:numPr>
        <w:tabs>
          <w:tab w:val="left" w:pos="137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итогам выступления в «Прологе» ареопаг (жюри) определяет порядок выбора агонистами игровых дорожек для участия в </w:t>
      </w:r>
      <w:proofErr w:type="spellStart"/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агоне</w:t>
      </w:r>
      <w:proofErr w:type="spellEnd"/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F317D" w:rsidRPr="00EF317D" w:rsidRDefault="00EF317D" w:rsidP="00EF317D">
      <w:pPr>
        <w:widowControl w:val="0"/>
        <w:numPr>
          <w:ilvl w:val="1"/>
          <w:numId w:val="2"/>
        </w:numPr>
        <w:tabs>
          <w:tab w:val="left" w:pos="137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Агон</w:t>
      </w:r>
      <w:proofErr w:type="spellEnd"/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» – выступления участников-агонистов на дорожках.</w:t>
      </w:r>
    </w:p>
    <w:p w:rsidR="00EF317D" w:rsidRPr="00EF317D" w:rsidRDefault="00EF317D" w:rsidP="00EF317D">
      <w:pPr>
        <w:widowControl w:val="0"/>
        <w:numPr>
          <w:ilvl w:val="2"/>
          <w:numId w:val="2"/>
        </w:numPr>
        <w:tabs>
          <w:tab w:val="left" w:pos="149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Дорожки различаются по длине и цвету соответственно:</w:t>
      </w:r>
    </w:p>
    <w:p w:rsidR="00EF317D" w:rsidRPr="00EF317D" w:rsidRDefault="00EF317D" w:rsidP="00EF317D">
      <w:pPr>
        <w:widowControl w:val="0"/>
        <w:numPr>
          <w:ilvl w:val="0"/>
          <w:numId w:val="5"/>
        </w:numPr>
        <w:tabs>
          <w:tab w:val="left" w:pos="9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зеленая дорожка</w:t>
      </w: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состоит из четырех этапов. Эта дорожка предъявляет наименьшие требования к игроку: на ней можно дважды давать неправильный ответ. Игрок на зеленой дорожке всегда начинает игру и имеет право выбрать одну из трех предлагаемых тематических рубрик;</w:t>
      </w:r>
    </w:p>
    <w:p w:rsidR="00EF317D" w:rsidRPr="00EF317D" w:rsidRDefault="00EF317D" w:rsidP="00EF317D">
      <w:pPr>
        <w:widowControl w:val="0"/>
        <w:numPr>
          <w:ilvl w:val="0"/>
          <w:numId w:val="5"/>
        </w:numPr>
        <w:tabs>
          <w:tab w:val="left" w:pos="9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желтая дорожка</w:t>
      </w: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состоит из трех этапов. На ней допускается один неправильный ответ. Игрок на желтой дорожке отвечает на вопросы вторым по очереди и выбирает рубрику из двух оставшихся вариантов.</w:t>
      </w:r>
    </w:p>
    <w:p w:rsidR="00EF317D" w:rsidRPr="00EF317D" w:rsidRDefault="00EF317D" w:rsidP="00EF317D">
      <w:pPr>
        <w:widowControl w:val="0"/>
        <w:numPr>
          <w:ilvl w:val="0"/>
          <w:numId w:val="5"/>
        </w:numPr>
        <w:tabs>
          <w:tab w:val="left" w:pos="9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красная дорожка</w:t>
      </w: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состоит из двух этапов. На ней нельзя ошибаться. Игрок на красной дорожке отвечает на вопросы третьим по очереди и не имеет права выбора рубрики.</w:t>
      </w:r>
    </w:p>
    <w:p w:rsidR="00EF317D" w:rsidRPr="00EF317D" w:rsidRDefault="00EF317D" w:rsidP="00EF317D">
      <w:pPr>
        <w:widowControl w:val="0"/>
        <w:numPr>
          <w:ilvl w:val="2"/>
          <w:numId w:val="2"/>
        </w:numPr>
        <w:tabs>
          <w:tab w:val="left" w:pos="144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Агонист, превысивший предел допустимых ошибок, заканчивает свое выступление па дорожке и становится теоретиком;</w:t>
      </w:r>
    </w:p>
    <w:p w:rsidR="00EF317D" w:rsidRPr="00EF317D" w:rsidRDefault="00EF317D" w:rsidP="00EF317D">
      <w:pPr>
        <w:widowControl w:val="0"/>
        <w:numPr>
          <w:ilvl w:val="2"/>
          <w:numId w:val="2"/>
        </w:numPr>
        <w:tabs>
          <w:tab w:val="left" w:pos="144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Участник, который первым прошел все этапы своей дорожки, становится победителем </w:t>
      </w:r>
      <w:proofErr w:type="spellStart"/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агона</w:t>
      </w:r>
      <w:proofErr w:type="spellEnd"/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. Побеждает тот, кто правильно ответит на два вопроса, при этом агонист на красной дорожке имеет преимущество перед агонистом на желтой, который в свою очередь имеет преимущество перед агонистом на зеленой.</w:t>
      </w:r>
    </w:p>
    <w:p w:rsidR="00EF317D" w:rsidRPr="00EF317D" w:rsidRDefault="00EF317D" w:rsidP="00EF317D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Пример: </w:t>
      </w:r>
      <w:r w:rsidRPr="00EF317D"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Участник на зеленой дорожке дал два правильных ответа и переходит в третий этап. Формально он закончил игру, так как имеет право сделать две ошибки на своей дорожке, которые он не использовал. Условно его можно считать победителем. Однако, агонисты на желтой и красной дорожках имеют возможность его обойти в текущем этапе, если кто-либо из них даст также два правильных ответа. Таким образом, участник на зеленой дорожке становится победителем только после окончания текущего этапа и при условии, что другие агонисты не сравнялись с ним по количеству правильных ответов;</w:t>
      </w:r>
    </w:p>
    <w:p w:rsidR="00EF317D" w:rsidRPr="00EF317D" w:rsidRDefault="00EF317D" w:rsidP="00EF317D">
      <w:pPr>
        <w:widowControl w:val="0"/>
        <w:numPr>
          <w:ilvl w:val="2"/>
          <w:numId w:val="2"/>
        </w:numPr>
        <w:tabs>
          <w:tab w:val="left" w:pos="144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Агонисту, который правильно ответил на 2 вопроса на своей дорожке, но не стал победителем, вручается орден;</w:t>
      </w:r>
    </w:p>
    <w:p w:rsidR="00EF317D" w:rsidRPr="00EF317D" w:rsidRDefault="00EF317D" w:rsidP="00EF317D">
      <w:pPr>
        <w:widowControl w:val="0"/>
        <w:numPr>
          <w:ilvl w:val="1"/>
          <w:numId w:val="2"/>
        </w:numPr>
        <w:tabs>
          <w:tab w:val="left" w:pos="1327"/>
        </w:tabs>
        <w:spacing w:after="180" w:line="240" w:lineRule="auto"/>
        <w:ind w:firstLine="7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конце каждой игры объявляется «Эпилог». Теоретикам предлагается вопросы, которые не были разыграны в </w:t>
      </w:r>
      <w:proofErr w:type="spellStart"/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агоне</w:t>
      </w:r>
      <w:proofErr w:type="spellEnd"/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 правильные ответы на которые они могут </w:t>
      </w: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получить, на усмотрение ареопага, орден или медаль. Кроме того, в «Эпилоге» разыгрываются 3 вопроса, отвечая на которые можно заработать медаль;</w:t>
      </w:r>
    </w:p>
    <w:p w:rsidR="00EF317D" w:rsidRPr="00EF317D" w:rsidRDefault="00EF317D" w:rsidP="00EF317D">
      <w:pPr>
        <w:widowControl w:val="0"/>
        <w:numPr>
          <w:ilvl w:val="0"/>
          <w:numId w:val="2"/>
        </w:numPr>
        <w:tabs>
          <w:tab w:val="left" w:pos="111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Рейтинг участников</w:t>
      </w:r>
    </w:p>
    <w:p w:rsidR="00EF317D" w:rsidRPr="00EF317D" w:rsidRDefault="00EF317D" w:rsidP="00EF317D">
      <w:pPr>
        <w:widowControl w:val="0"/>
        <w:numPr>
          <w:ilvl w:val="1"/>
          <w:numId w:val="2"/>
        </w:numPr>
        <w:tabs>
          <w:tab w:val="left" w:pos="132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В процессе всех игр ведется учет медалей и орденов, полученных участниками;</w:t>
      </w:r>
    </w:p>
    <w:p w:rsidR="00EF317D" w:rsidRPr="00EF317D" w:rsidRDefault="00EF317D" w:rsidP="00EF317D">
      <w:pPr>
        <w:widowControl w:val="0"/>
        <w:numPr>
          <w:ilvl w:val="1"/>
          <w:numId w:val="2"/>
        </w:numPr>
        <w:tabs>
          <w:tab w:val="left" w:pos="132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За каждый орден участнику Олимпиады «Умники и умницы Дагестана» начисляется один балл, а за медаль - 0,5 балла. Таким образом, каждый орден приравнивается к двум медалям;</w:t>
      </w:r>
    </w:p>
    <w:p w:rsidR="00EF317D" w:rsidRPr="00EF317D" w:rsidRDefault="00EF317D" w:rsidP="00EF317D">
      <w:pPr>
        <w:widowControl w:val="0"/>
        <w:numPr>
          <w:ilvl w:val="1"/>
          <w:numId w:val="2"/>
        </w:num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 xml:space="preserve"> 13 финальных играх агонисты получают орден за каждый правильный ответ на дорожке;</w:t>
      </w:r>
    </w:p>
    <w:p w:rsidR="00EF317D" w:rsidRPr="00EF317D" w:rsidRDefault="00EF317D" w:rsidP="00EF317D">
      <w:pPr>
        <w:widowControl w:val="0"/>
        <w:numPr>
          <w:ilvl w:val="1"/>
          <w:numId w:val="2"/>
        </w:numPr>
        <w:tabs>
          <w:tab w:val="left" w:pos="132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По количеству полученных орденов и медалей все участники игр основного тура Олимпиады «Умники и умницы Дагестана» выстраиваются в рейтинговый список, на основании которого ведется отбор игроков для прохождения в следующие этапы.</w:t>
      </w:r>
    </w:p>
    <w:p w:rsidR="00EF317D" w:rsidRPr="00EF317D" w:rsidRDefault="00EF317D" w:rsidP="00EF317D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8"/>
        <w:gridCol w:w="4327"/>
      </w:tblGrid>
      <w:tr w:rsidR="00EF317D" w:rsidRPr="00EF317D" w:rsidTr="00450B63">
        <w:tc>
          <w:tcPr>
            <w:tcW w:w="5128" w:type="dxa"/>
            <w:shd w:val="clear" w:color="auto" w:fill="auto"/>
          </w:tcPr>
          <w:p w:rsidR="00EF317D" w:rsidRPr="00EF317D" w:rsidRDefault="00EF317D" w:rsidP="00EF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shd w:val="clear" w:color="auto" w:fill="auto"/>
          </w:tcPr>
          <w:p w:rsidR="00EF317D" w:rsidRPr="00EF317D" w:rsidRDefault="00EF317D" w:rsidP="00EF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317D" w:rsidRPr="00EF317D" w:rsidRDefault="00EF317D" w:rsidP="00EF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  <w:p w:rsidR="00EF317D" w:rsidRPr="00EF317D" w:rsidRDefault="00EF317D" w:rsidP="00EF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17D">
              <w:rPr>
                <w:rFonts w:ascii="Times New Roman" w:eastAsia="Times New Roman" w:hAnsi="Times New Roman" w:cs="Times New Roman"/>
                <w:sz w:val="24"/>
                <w:szCs w:val="24"/>
              </w:rPr>
              <w:t>к Положению</w:t>
            </w:r>
            <w:r w:rsidRPr="00EF3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F317D" w:rsidRPr="00EF317D" w:rsidRDefault="00EF317D" w:rsidP="00EF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7D" w:rsidRPr="00EF317D" w:rsidRDefault="00EF317D" w:rsidP="00EF3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EF317D" w:rsidRPr="00EF317D" w:rsidRDefault="00EF317D" w:rsidP="00EF3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sz w:val="24"/>
          <w:szCs w:val="24"/>
        </w:rPr>
        <w:t>на участие в региональной телевизионной гуманитарной олимпиаде школьников «Умники и умницы Дагестана»</w:t>
      </w:r>
    </w:p>
    <w:p w:rsidR="00EF317D" w:rsidRPr="00EF317D" w:rsidRDefault="00EF317D" w:rsidP="00EF3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317D" w:rsidRPr="00EF317D" w:rsidRDefault="00EF317D" w:rsidP="00EF317D">
      <w:pPr>
        <w:numPr>
          <w:ilvl w:val="0"/>
          <w:numId w:val="8"/>
        </w:numPr>
        <w:tabs>
          <w:tab w:val="left" w:pos="1134"/>
          <w:tab w:val="left" w:pos="1560"/>
          <w:tab w:val="left" w:pos="184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sz w:val="24"/>
          <w:szCs w:val="24"/>
        </w:rPr>
        <w:t>Фамилия, имя, отчество.</w:t>
      </w:r>
    </w:p>
    <w:p w:rsidR="00EF317D" w:rsidRPr="00EF317D" w:rsidRDefault="00EF317D" w:rsidP="00EF317D">
      <w:pPr>
        <w:numPr>
          <w:ilvl w:val="0"/>
          <w:numId w:val="8"/>
        </w:numPr>
        <w:tabs>
          <w:tab w:val="left" w:pos="1134"/>
          <w:tab w:val="left" w:pos="1560"/>
          <w:tab w:val="left" w:pos="184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sz w:val="24"/>
          <w:szCs w:val="24"/>
        </w:rPr>
        <w:t>Дата рождения.</w:t>
      </w:r>
    </w:p>
    <w:p w:rsidR="00EF317D" w:rsidRPr="00EF317D" w:rsidRDefault="00EF317D" w:rsidP="00EF317D">
      <w:pPr>
        <w:numPr>
          <w:ilvl w:val="0"/>
          <w:numId w:val="8"/>
        </w:numPr>
        <w:tabs>
          <w:tab w:val="left" w:pos="1134"/>
          <w:tab w:val="left" w:pos="1560"/>
          <w:tab w:val="left" w:pos="184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sz w:val="24"/>
          <w:szCs w:val="24"/>
        </w:rPr>
        <w:t>Муниципальный район.</w:t>
      </w:r>
    </w:p>
    <w:p w:rsidR="00EF317D" w:rsidRPr="00EF317D" w:rsidRDefault="00EF317D" w:rsidP="00EF317D">
      <w:pPr>
        <w:numPr>
          <w:ilvl w:val="0"/>
          <w:numId w:val="8"/>
        </w:numPr>
        <w:tabs>
          <w:tab w:val="left" w:pos="1134"/>
          <w:tab w:val="left" w:pos="1560"/>
          <w:tab w:val="left" w:pos="184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sz w:val="24"/>
          <w:szCs w:val="24"/>
        </w:rPr>
        <w:t>Адрес проживания.</w:t>
      </w:r>
    </w:p>
    <w:p w:rsidR="00EF317D" w:rsidRPr="00EF317D" w:rsidRDefault="00EF317D" w:rsidP="00EF317D">
      <w:pPr>
        <w:numPr>
          <w:ilvl w:val="0"/>
          <w:numId w:val="8"/>
        </w:numPr>
        <w:tabs>
          <w:tab w:val="left" w:pos="1134"/>
          <w:tab w:val="left" w:pos="1560"/>
          <w:tab w:val="left" w:pos="184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sz w:val="24"/>
          <w:szCs w:val="24"/>
        </w:rPr>
        <w:t>Полное наименование образовательной организации (в соответствии с Уставом), в которой обучается участник.</w:t>
      </w:r>
    </w:p>
    <w:p w:rsidR="00EF317D" w:rsidRPr="00EF317D" w:rsidRDefault="00EF317D" w:rsidP="00EF317D">
      <w:pPr>
        <w:numPr>
          <w:ilvl w:val="0"/>
          <w:numId w:val="8"/>
        </w:numPr>
        <w:tabs>
          <w:tab w:val="left" w:pos="1134"/>
          <w:tab w:val="left" w:pos="1560"/>
          <w:tab w:val="left" w:pos="184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sz w:val="24"/>
          <w:szCs w:val="24"/>
        </w:rPr>
        <w:t>Класс, в котором обучается участник.</w:t>
      </w:r>
    </w:p>
    <w:p w:rsidR="00EF317D" w:rsidRPr="00EF317D" w:rsidRDefault="00EF317D" w:rsidP="00EF317D">
      <w:pPr>
        <w:numPr>
          <w:ilvl w:val="0"/>
          <w:numId w:val="8"/>
        </w:numPr>
        <w:tabs>
          <w:tab w:val="left" w:pos="1134"/>
          <w:tab w:val="left" w:pos="1560"/>
          <w:tab w:val="left" w:pos="184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участника.</w:t>
      </w:r>
    </w:p>
    <w:p w:rsidR="00EF317D" w:rsidRPr="00EF317D" w:rsidRDefault="00EF317D" w:rsidP="00EF317D">
      <w:pPr>
        <w:numPr>
          <w:ilvl w:val="0"/>
          <w:numId w:val="8"/>
        </w:numPr>
        <w:tabs>
          <w:tab w:val="left" w:pos="1134"/>
          <w:tab w:val="left" w:pos="1560"/>
          <w:tab w:val="left" w:pos="184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sz w:val="24"/>
          <w:szCs w:val="24"/>
        </w:rPr>
        <w:t>Контактный телефон участника.</w:t>
      </w:r>
    </w:p>
    <w:p w:rsidR="00EF317D" w:rsidRPr="00EF317D" w:rsidRDefault="00EF317D" w:rsidP="00EF317D">
      <w:pPr>
        <w:numPr>
          <w:ilvl w:val="0"/>
          <w:numId w:val="8"/>
        </w:numPr>
        <w:tabs>
          <w:tab w:val="left" w:pos="1134"/>
          <w:tab w:val="left" w:pos="1560"/>
          <w:tab w:val="left" w:pos="184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sz w:val="24"/>
          <w:szCs w:val="24"/>
        </w:rPr>
        <w:t>Фамилия, имя, отчество учителя (наставника).</w:t>
      </w:r>
    </w:p>
    <w:p w:rsidR="00EF317D" w:rsidRPr="00EF317D" w:rsidRDefault="00EF317D" w:rsidP="00EF317D">
      <w:pPr>
        <w:numPr>
          <w:ilvl w:val="0"/>
          <w:numId w:val="8"/>
        </w:numPr>
        <w:tabs>
          <w:tab w:val="left" w:pos="1134"/>
          <w:tab w:val="left" w:pos="184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sz w:val="24"/>
          <w:szCs w:val="24"/>
        </w:rPr>
        <w:t>Информация о достижениях (наименование олимпиад, конкурсов с указанием года и занятого места).</w:t>
      </w:r>
    </w:p>
    <w:p w:rsidR="00EF317D" w:rsidRPr="00EF317D" w:rsidRDefault="00EF317D" w:rsidP="00EF317D">
      <w:pPr>
        <w:numPr>
          <w:ilvl w:val="0"/>
          <w:numId w:val="8"/>
        </w:numPr>
        <w:tabs>
          <w:tab w:val="left" w:pos="1134"/>
          <w:tab w:val="left" w:pos="184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 о себе (по желанию).</w:t>
      </w:r>
    </w:p>
    <w:p w:rsidR="00EF317D" w:rsidRPr="00EF317D" w:rsidRDefault="00EF317D" w:rsidP="00EF317D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F317D" w:rsidRPr="00EF317D" w:rsidRDefault="00EF317D" w:rsidP="00EF317D">
      <w:pPr>
        <w:widowControl w:val="0"/>
        <w:tabs>
          <w:tab w:val="right" w:pos="7550"/>
          <w:tab w:val="right" w:pos="7847"/>
          <w:tab w:val="center" w:pos="8130"/>
        </w:tabs>
        <w:spacing w:after="0" w:line="240" w:lineRule="atLeast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 2                             </w:t>
      </w:r>
    </w:p>
    <w:p w:rsidR="00EF317D" w:rsidRPr="00EF317D" w:rsidRDefault="00EF317D" w:rsidP="00EF317D">
      <w:pPr>
        <w:widowControl w:val="0"/>
        <w:tabs>
          <w:tab w:val="right" w:pos="7550"/>
          <w:tab w:val="right" w:pos="7847"/>
          <w:tab w:val="center" w:pos="8130"/>
        </w:tabs>
        <w:spacing w:after="0" w:line="240" w:lineRule="atLeast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приказу </w:t>
      </w:r>
      <w:proofErr w:type="spellStart"/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РД</w:t>
      </w:r>
    </w:p>
    <w:p w:rsidR="00EF317D" w:rsidRPr="00EF317D" w:rsidRDefault="00EF317D" w:rsidP="00EF317D">
      <w:pPr>
        <w:widowControl w:val="0"/>
        <w:tabs>
          <w:tab w:val="right" w:pos="5615"/>
          <w:tab w:val="right" w:pos="7550"/>
          <w:tab w:val="right" w:pos="7847"/>
          <w:tab w:val="center" w:pos="8130"/>
        </w:tabs>
        <w:spacing w:after="0" w:line="240" w:lineRule="atLeast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 xml:space="preserve">  от </w:t>
      </w:r>
      <w:proofErr w:type="gramStart"/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« _</w:t>
      </w:r>
      <w:proofErr w:type="gramEnd"/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>_ »</w:t>
      </w: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__________2020 </w:t>
      </w: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ab/>
        <w:t>г.</w:t>
      </w:r>
      <w:r w:rsidRPr="00EF317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№_______</w:t>
      </w:r>
    </w:p>
    <w:p w:rsidR="00EF317D" w:rsidRPr="00EF317D" w:rsidRDefault="00EF317D" w:rsidP="00EF317D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317D" w:rsidRPr="00EF317D" w:rsidRDefault="00EF317D" w:rsidP="00EF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ОРГАНИЗАЦИОННЫЙ КОМИТЕТ </w:t>
      </w:r>
    </w:p>
    <w:p w:rsidR="00EF317D" w:rsidRPr="00EF317D" w:rsidRDefault="00EF317D" w:rsidP="00EF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РЕГИОНАЛЬНОЙ ТЕЛЕВИЗИОННОЙ ГУМАНИТАРНОЙ ОЛИМПИАДЫ ШКОЛЬНИКОВ </w:t>
      </w:r>
    </w:p>
    <w:p w:rsidR="00EF317D" w:rsidRPr="00EF317D" w:rsidRDefault="00EF317D" w:rsidP="00EF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/>
          <w:sz w:val="24"/>
          <w:szCs w:val="24"/>
        </w:rPr>
        <w:t>«УМНИКИ И УМНИЦЫ ДАГЕСТАНА»</w:t>
      </w:r>
    </w:p>
    <w:p w:rsidR="00EF317D" w:rsidRPr="00EF317D" w:rsidRDefault="00EF317D" w:rsidP="00EF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17D" w:rsidRPr="00EF317D" w:rsidRDefault="00EF317D" w:rsidP="00EF317D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Аминова Эльвира </w:t>
      </w: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</w:rPr>
        <w:t>Маиловна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F3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исполнительный директор фонда поддержки социально-экономических инициатив «Содружество»;</w:t>
      </w:r>
    </w:p>
    <w:p w:rsidR="00EF317D" w:rsidRPr="00EF317D" w:rsidRDefault="00EF317D" w:rsidP="00EF317D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sz w:val="24"/>
          <w:szCs w:val="24"/>
        </w:rPr>
        <w:t>Портнягина Ольга Ивановна – Постоянное представительство Республики Дагестан при Президенте РФ;</w:t>
      </w:r>
    </w:p>
    <w:p w:rsidR="00EF317D" w:rsidRPr="00EF317D" w:rsidRDefault="00EF317D" w:rsidP="00EF317D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</w:rPr>
        <w:t>Арухова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Альбина </w:t>
      </w: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</w:rPr>
        <w:t>Сефербековна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– заместитель министра образования и науки Республики Дагестан;</w:t>
      </w:r>
    </w:p>
    <w:p w:rsidR="00EF317D" w:rsidRPr="00EF317D" w:rsidRDefault="00EF317D" w:rsidP="00EF317D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</w:rPr>
        <w:lastRenderedPageBreak/>
        <w:t>Мутиева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Оксана </w:t>
      </w: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</w:rPr>
        <w:t>Саидовна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– заведующая кафедрой гуманитарных дисциплин ДГУНХ;</w:t>
      </w:r>
    </w:p>
    <w:p w:rsidR="00EF317D" w:rsidRPr="00EF317D" w:rsidRDefault="00EF317D" w:rsidP="00EF317D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</w:rPr>
        <w:t>Далгатова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Аида </w:t>
      </w: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</w:rPr>
        <w:t>Османгаджиевна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– заведующая кафедрой государственно-правовых дисциплин ДГУНХ;</w:t>
      </w:r>
    </w:p>
    <w:p w:rsidR="00EF317D" w:rsidRPr="00EF317D" w:rsidRDefault="00EF317D" w:rsidP="00EF317D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Омарова Марина Викторовна – начальник </w:t>
      </w:r>
      <w:r w:rsidRPr="00EF3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Отдела по координации воспитательной работы и поддержки талантов детей </w:t>
      </w: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РД;</w:t>
      </w:r>
    </w:p>
    <w:p w:rsidR="00EF317D" w:rsidRPr="00EF317D" w:rsidRDefault="00EF317D" w:rsidP="00EF317D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Абдулахидова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Бурлият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Омаргаджиевна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главный специалист-эксперт Отдела по координации воспитательной работы и поддержки талантов детей </w:t>
      </w: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РД;</w:t>
      </w:r>
    </w:p>
    <w:p w:rsidR="00EF317D" w:rsidRPr="00EF317D" w:rsidRDefault="00EF317D" w:rsidP="00EF317D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Курбанов</w:t>
      </w:r>
      <w:r w:rsidRPr="00EF3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EF31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Мурад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Абубакарович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317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F3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трудоустройства и профориентации ДГУ. </w:t>
      </w:r>
    </w:p>
    <w:p w:rsidR="00EF317D" w:rsidRPr="00EF317D" w:rsidRDefault="00EF317D" w:rsidP="00EF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17D" w:rsidRPr="00EF317D" w:rsidRDefault="00EF317D" w:rsidP="00EF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/>
          <w:sz w:val="24"/>
          <w:szCs w:val="24"/>
        </w:rPr>
        <w:t>ЖЮРИ</w:t>
      </w:r>
    </w:p>
    <w:p w:rsidR="00EF317D" w:rsidRPr="00EF317D" w:rsidRDefault="00EF317D" w:rsidP="00EF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/>
          <w:sz w:val="24"/>
          <w:szCs w:val="24"/>
        </w:rPr>
        <w:t>РЕГИОНАЛЬНОЙ ТЕЛЕВИЗИОННОЙ ГУМАНИТАРНОЙ ОЛИМПИАДЫ ШКОЛЬНИКОВ «УМНИКИ И УМНИЦЫ ДАГЕСТАНА»</w:t>
      </w:r>
    </w:p>
    <w:p w:rsidR="00EF317D" w:rsidRPr="00EF317D" w:rsidRDefault="00EF317D" w:rsidP="00EF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17D" w:rsidRPr="00EF317D" w:rsidRDefault="00EF317D" w:rsidP="00EF317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Аминова Эльвира </w:t>
      </w: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</w:rPr>
        <w:t>Маиловна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F3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исполнительный директор фонда поддержки социально-экономических инициатив «Содружество»;</w:t>
      </w:r>
    </w:p>
    <w:p w:rsidR="00EF317D" w:rsidRPr="00EF317D" w:rsidRDefault="00EF317D" w:rsidP="00EF317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sz w:val="24"/>
          <w:szCs w:val="24"/>
        </w:rPr>
        <w:t>Князева Карина Леонидовна – координатор Всероссийского открытого движения «Умники и умницы»;</w:t>
      </w:r>
    </w:p>
    <w:p w:rsidR="00EF317D" w:rsidRPr="00EF317D" w:rsidRDefault="00EF317D" w:rsidP="00EF317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</w:rPr>
        <w:t>Арухова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Альбина </w:t>
      </w: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</w:rPr>
        <w:t>Сефирбековна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– заместитель министра образования и науки РД;</w:t>
      </w:r>
    </w:p>
    <w:p w:rsidR="00EF317D" w:rsidRPr="00EF317D" w:rsidRDefault="00EF317D" w:rsidP="00EF317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Омарова Марина Викторовна – начальник Отдела </w:t>
      </w:r>
      <w:r w:rsidRPr="00EF3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координации воспитательной работы и поддержки талантов детей</w:t>
      </w:r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РД;</w:t>
      </w:r>
    </w:p>
    <w:p w:rsidR="00EF317D" w:rsidRPr="00EF317D" w:rsidRDefault="00EF317D" w:rsidP="00EF317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</w:rPr>
        <w:t>Бучаев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</w:rPr>
        <w:t>Яхья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</w:rPr>
        <w:t>Гамидович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– ректор ДГУНХ,</w:t>
      </w:r>
      <w:r w:rsidRPr="00EF3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доктор экономических наук, профессор;</w:t>
      </w:r>
    </w:p>
    <w:p w:rsidR="00EF317D" w:rsidRPr="00EF317D" w:rsidRDefault="00EF317D" w:rsidP="00EF317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</w:rPr>
        <w:t>Рабаданов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</w:rPr>
        <w:t>Муртузали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</w:rPr>
        <w:t>Хулатаевич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– ректор ДГУ,</w:t>
      </w:r>
      <w:r w:rsidRPr="00EF3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доктор физико-математических наук, профессор;</w:t>
      </w:r>
    </w:p>
    <w:p w:rsidR="00EF317D" w:rsidRPr="00EF317D" w:rsidRDefault="00EF317D" w:rsidP="00EF317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EF31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Суракатов</w:t>
      </w:r>
      <w:proofErr w:type="spellEnd"/>
      <w:r w:rsidRPr="00EF31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F31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Нурмагомед</w:t>
      </w:r>
      <w:proofErr w:type="spellEnd"/>
      <w:r w:rsidRPr="00EF31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F31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Сайпулаевич</w:t>
      </w:r>
      <w:proofErr w:type="spellEnd"/>
      <w:r w:rsidRPr="00EF31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– </w:t>
      </w:r>
      <w:proofErr w:type="spellStart"/>
      <w:r w:rsidRPr="00EF31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врио</w:t>
      </w:r>
      <w:proofErr w:type="spellEnd"/>
      <w:r w:rsidRPr="00EF31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ректора ДГТУ, кандидат экономических наук, доцент;</w:t>
      </w:r>
    </w:p>
    <w:p w:rsidR="00EF317D" w:rsidRPr="00EF317D" w:rsidRDefault="00EF317D" w:rsidP="00EF317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EF31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Маммаев</w:t>
      </w:r>
      <w:proofErr w:type="spellEnd"/>
      <w:r w:rsidRPr="00EF31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Сулейман </w:t>
      </w:r>
      <w:proofErr w:type="spellStart"/>
      <w:r w:rsidRPr="00EF31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Нуруттинович</w:t>
      </w:r>
      <w:proofErr w:type="spellEnd"/>
      <w:r w:rsidRPr="00EF31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– ректор ДГМУ, доктор медицинских наук, профессор;</w:t>
      </w:r>
    </w:p>
    <w:p w:rsidR="00EF317D" w:rsidRPr="00EF317D" w:rsidRDefault="00EF317D" w:rsidP="00EF317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EF3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Федотова Полина Яновна</w:t>
      </w:r>
      <w:r w:rsidRPr="00EF31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– </w:t>
      </w:r>
      <w:proofErr w:type="spellStart"/>
      <w:r w:rsidRPr="00EF31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и.о</w:t>
      </w:r>
      <w:proofErr w:type="spellEnd"/>
      <w:r w:rsidRPr="00EF31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. ректора ДГПУ, кандидат социологических наук, доцент; </w:t>
      </w:r>
    </w:p>
    <w:p w:rsidR="00EF317D" w:rsidRPr="00EF317D" w:rsidRDefault="00EF317D" w:rsidP="00EF317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EF31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Джамбулатов Зайдин Магомедович – ректор ДГАУ, доктор ветеринарных наук, профессор.</w:t>
      </w:r>
    </w:p>
    <w:p w:rsidR="00EF317D" w:rsidRPr="00EF317D" w:rsidRDefault="00EF317D" w:rsidP="00EF3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317D" w:rsidRPr="00EF317D" w:rsidRDefault="00EF317D" w:rsidP="00EF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7D" w:rsidRPr="00EF317D" w:rsidRDefault="00EF317D" w:rsidP="00EF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/>
          <w:sz w:val="24"/>
          <w:szCs w:val="24"/>
        </w:rPr>
        <w:t>МЕТОДИЧЕСКАЯ КОМИССИЯ</w:t>
      </w:r>
    </w:p>
    <w:p w:rsidR="00EF317D" w:rsidRPr="00EF317D" w:rsidRDefault="00EF317D" w:rsidP="00EF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b/>
          <w:sz w:val="24"/>
          <w:szCs w:val="24"/>
        </w:rPr>
        <w:t>РЕГИОНАЛЬНОЙ ТЕЛЕВИЗИОННОЙ ГУМАНИТАРНОЙ ОЛИМПИАДЫ ШКОЛЬНИКОВ «УМНИКИ И УМНИЦЫ ДАГЕСТАНА»</w:t>
      </w:r>
    </w:p>
    <w:p w:rsidR="00EF317D" w:rsidRPr="00EF317D" w:rsidRDefault="00EF317D" w:rsidP="00EF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17D" w:rsidRPr="00EF317D" w:rsidRDefault="00EF317D" w:rsidP="00EF317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</w:rPr>
        <w:t>Мутиева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Оксана </w:t>
      </w: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</w:rPr>
        <w:t>Саидовна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  – заведующая кафедрой гуманитарных дисциплин ДГУНХ;</w:t>
      </w:r>
    </w:p>
    <w:p w:rsidR="00EF317D" w:rsidRPr="00EF317D" w:rsidRDefault="00EF317D" w:rsidP="00EF317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</w:rPr>
        <w:t>Далгатова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Аида </w:t>
      </w: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</w:rPr>
        <w:t>Османгаджиевна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– заведующая кафедрой государственно-правовых дисциплин ДГУНХ;</w:t>
      </w:r>
    </w:p>
    <w:p w:rsidR="00EF317D" w:rsidRPr="00EF317D" w:rsidRDefault="00EF317D" w:rsidP="00EF317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Омарова Гульнара </w:t>
      </w: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</w:rPr>
        <w:t>Алахвердиевна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– старший преподаватель кафедры гуманитарных дисциплин ДГУНХ;</w:t>
      </w:r>
    </w:p>
    <w:p w:rsidR="00EF317D" w:rsidRPr="00EF317D" w:rsidRDefault="00EF317D" w:rsidP="00EF317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</w:rPr>
        <w:t>Гаджимурадов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</w:rPr>
        <w:t>Мурад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</w:rPr>
        <w:t>Тагирович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доцент </w:t>
      </w:r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F3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кафедры отечественной истории Дагестанского </w:t>
      </w:r>
      <w:r w:rsidRPr="00EF31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государственного</w:t>
      </w:r>
      <w:r w:rsidRPr="00EF3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EF31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университет </w:t>
      </w:r>
      <w:r w:rsidRPr="00EF317D">
        <w:rPr>
          <w:rFonts w:ascii="Times New Roman" w:eastAsia="Times New Roman" w:hAnsi="Times New Roman" w:cs="Times New Roman"/>
          <w:sz w:val="24"/>
          <w:szCs w:val="24"/>
        </w:rPr>
        <w:t>ДГУ;</w:t>
      </w:r>
    </w:p>
    <w:p w:rsidR="005477E3" w:rsidRPr="00172B5A" w:rsidRDefault="00EF317D" w:rsidP="00172B5A">
      <w:pPr>
        <w:widowControl w:val="0"/>
        <w:numPr>
          <w:ilvl w:val="0"/>
          <w:numId w:val="7"/>
        </w:numPr>
        <w:spacing w:after="0" w:line="240" w:lineRule="atLeast"/>
        <w:ind w:left="0" w:right="-5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</w:rPr>
        <w:t>Халифаева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Анжела </w:t>
      </w:r>
      <w:proofErr w:type="spellStart"/>
      <w:r w:rsidRPr="00EF317D">
        <w:rPr>
          <w:rFonts w:ascii="Times New Roman" w:eastAsia="Times New Roman" w:hAnsi="Times New Roman" w:cs="Times New Roman"/>
          <w:sz w:val="24"/>
          <w:szCs w:val="24"/>
        </w:rPr>
        <w:t>Курбановна</w:t>
      </w:r>
      <w:proofErr w:type="spellEnd"/>
      <w:r w:rsidRPr="00EF317D">
        <w:rPr>
          <w:rFonts w:ascii="Times New Roman" w:eastAsia="Times New Roman" w:hAnsi="Times New Roman" w:cs="Times New Roman"/>
          <w:sz w:val="24"/>
          <w:szCs w:val="24"/>
        </w:rPr>
        <w:t xml:space="preserve"> – профессор кафедры истории государства и права ДГУ.</w:t>
      </w:r>
    </w:p>
    <w:sectPr w:rsidR="005477E3" w:rsidRPr="00172B5A" w:rsidSect="00172B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0899"/>
    <w:multiLevelType w:val="multilevel"/>
    <w:tmpl w:val="F536B6E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B0124"/>
    <w:multiLevelType w:val="hybridMultilevel"/>
    <w:tmpl w:val="C2E2E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A5027"/>
    <w:multiLevelType w:val="hybridMultilevel"/>
    <w:tmpl w:val="80142448"/>
    <w:lvl w:ilvl="0" w:tplc="B694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932DA"/>
    <w:multiLevelType w:val="multilevel"/>
    <w:tmpl w:val="36A23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AE4DD0"/>
    <w:multiLevelType w:val="multilevel"/>
    <w:tmpl w:val="B7A6E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282C56"/>
    <w:multiLevelType w:val="multilevel"/>
    <w:tmpl w:val="4AD08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C82F8C"/>
    <w:multiLevelType w:val="hybridMultilevel"/>
    <w:tmpl w:val="CFC8CA56"/>
    <w:lvl w:ilvl="0" w:tplc="B06CA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CD322B"/>
    <w:multiLevelType w:val="multilevel"/>
    <w:tmpl w:val="DFB4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751296"/>
    <w:multiLevelType w:val="hybridMultilevel"/>
    <w:tmpl w:val="6FFE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D0717"/>
    <w:multiLevelType w:val="hybridMultilevel"/>
    <w:tmpl w:val="2262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0B"/>
    <w:rsid w:val="000320F3"/>
    <w:rsid w:val="000426E6"/>
    <w:rsid w:val="00125F4E"/>
    <w:rsid w:val="00172B5A"/>
    <w:rsid w:val="001B2252"/>
    <w:rsid w:val="001C3FD8"/>
    <w:rsid w:val="00233156"/>
    <w:rsid w:val="002D36D1"/>
    <w:rsid w:val="00310B0B"/>
    <w:rsid w:val="0037157E"/>
    <w:rsid w:val="003C1303"/>
    <w:rsid w:val="003C3702"/>
    <w:rsid w:val="0049350A"/>
    <w:rsid w:val="00540925"/>
    <w:rsid w:val="005477E3"/>
    <w:rsid w:val="005F4508"/>
    <w:rsid w:val="00705C8B"/>
    <w:rsid w:val="007C1D93"/>
    <w:rsid w:val="0081225B"/>
    <w:rsid w:val="00903A42"/>
    <w:rsid w:val="009A58F1"/>
    <w:rsid w:val="009B2CDD"/>
    <w:rsid w:val="009B4833"/>
    <w:rsid w:val="009D6D5B"/>
    <w:rsid w:val="00AB5433"/>
    <w:rsid w:val="00AF4BC8"/>
    <w:rsid w:val="00B41EAF"/>
    <w:rsid w:val="00B52FBC"/>
    <w:rsid w:val="00CA59F8"/>
    <w:rsid w:val="00DE7E92"/>
    <w:rsid w:val="00E54171"/>
    <w:rsid w:val="00E65490"/>
    <w:rsid w:val="00E77023"/>
    <w:rsid w:val="00E77E4F"/>
    <w:rsid w:val="00ED4F6A"/>
    <w:rsid w:val="00ED74D3"/>
    <w:rsid w:val="00EF317D"/>
    <w:rsid w:val="00F2218D"/>
    <w:rsid w:val="00F672BA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57FD"/>
  <w15:docId w15:val="{B8E1773C-6D53-4964-A6E1-CC524939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F1"/>
  </w:style>
  <w:style w:type="paragraph" w:styleId="1">
    <w:name w:val="heading 1"/>
    <w:basedOn w:val="a"/>
    <w:link w:val="10"/>
    <w:uiPriority w:val="9"/>
    <w:qFormat/>
    <w:rsid w:val="00705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B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10B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5C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basedOn w:val="a"/>
    <w:rsid w:val="00F6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okiestext">
    <w:name w:val="cookies_text"/>
    <w:basedOn w:val="a0"/>
    <w:rsid w:val="00F672BA"/>
  </w:style>
  <w:style w:type="paragraph" w:styleId="a8">
    <w:name w:val="List Paragraph"/>
    <w:basedOn w:val="a"/>
    <w:uiPriority w:val="34"/>
    <w:qFormat/>
    <w:rsid w:val="00547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5477E3"/>
    <w:rPr>
      <w:rFonts w:ascii="Times New Roman" w:hAnsi="Times New Roman" w:cs="Times New Roman"/>
      <w:sz w:val="22"/>
      <w:szCs w:val="22"/>
    </w:rPr>
  </w:style>
  <w:style w:type="paragraph" w:styleId="a9">
    <w:name w:val="No Spacing"/>
    <w:link w:val="aa"/>
    <w:uiPriority w:val="99"/>
    <w:qFormat/>
    <w:rsid w:val="005477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5477E3"/>
    <w:rPr>
      <w:rFonts w:ascii="Calibri" w:eastAsia="Times New Roman" w:hAnsi="Calibri" w:cs="Times New Roman"/>
    </w:rPr>
  </w:style>
  <w:style w:type="character" w:customStyle="1" w:styleId="FontStyle12">
    <w:name w:val="Font Style12"/>
    <w:uiPriority w:val="99"/>
    <w:rsid w:val="005477E3"/>
    <w:rPr>
      <w:rFonts w:ascii="Times New Roman" w:hAnsi="Times New Roman" w:cs="Times New Roman" w:hint="default"/>
      <w:sz w:val="26"/>
      <w:szCs w:val="26"/>
    </w:rPr>
  </w:style>
  <w:style w:type="character" w:customStyle="1" w:styleId="2">
    <w:name w:val="Основной текст (2)_"/>
    <w:link w:val="20"/>
    <w:rsid w:val="005477E3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7E3"/>
    <w:pPr>
      <w:widowControl w:val="0"/>
      <w:shd w:val="clear" w:color="auto" w:fill="FFFFFF"/>
      <w:spacing w:after="360" w:line="307" w:lineRule="exact"/>
    </w:pPr>
    <w:rPr>
      <w:b/>
      <w:bCs/>
      <w:sz w:val="26"/>
      <w:szCs w:val="26"/>
    </w:rPr>
  </w:style>
  <w:style w:type="character" w:customStyle="1" w:styleId="apple-converted-space">
    <w:name w:val="apple-converted-space"/>
    <w:rsid w:val="005477E3"/>
  </w:style>
  <w:style w:type="character" w:customStyle="1" w:styleId="3">
    <w:name w:val="Основной текст (3)_"/>
    <w:link w:val="30"/>
    <w:rsid w:val="005477E3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rsid w:val="005477E3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5477E3"/>
    <w:rPr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5477E3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477E3"/>
    <w:pPr>
      <w:widowControl w:val="0"/>
      <w:shd w:val="clear" w:color="auto" w:fill="FFFFFF"/>
      <w:spacing w:before="180" w:after="180" w:line="322" w:lineRule="exact"/>
      <w:jc w:val="center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477E3"/>
    <w:pPr>
      <w:widowControl w:val="0"/>
      <w:shd w:val="clear" w:color="auto" w:fill="FFFFFF"/>
      <w:spacing w:after="0" w:line="322" w:lineRule="exact"/>
      <w:jc w:val="both"/>
    </w:pPr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6227">
          <w:marLeft w:val="0"/>
          <w:marRight w:val="281"/>
          <w:marTop w:val="9"/>
          <w:marBottom w:val="94"/>
          <w:divBdr>
            <w:top w:val="single" w:sz="2" w:space="1" w:color="D6D3D3"/>
            <w:left w:val="single" w:sz="2" w:space="0" w:color="D6D3D3"/>
            <w:bottom w:val="single" w:sz="2" w:space="2" w:color="F5F5F5"/>
            <w:right w:val="single" w:sz="2" w:space="1" w:color="D6D3D3"/>
          </w:divBdr>
          <w:divsChild>
            <w:div w:id="320159800">
              <w:marLeft w:val="0"/>
              <w:marRight w:val="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1708">
                  <w:marLeft w:val="0"/>
                  <w:marRight w:val="37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7556">
                      <w:marLeft w:val="0"/>
                      <w:marRight w:val="30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5677">
                          <w:marLeft w:val="19"/>
                          <w:marRight w:val="9"/>
                          <w:marTop w:val="9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9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59377">
                          <w:marLeft w:val="9"/>
                          <w:marRight w:val="0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5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621089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86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076018">
                              <w:marLeft w:val="94"/>
                              <w:marRight w:val="0"/>
                              <w:marTop w:val="94"/>
                              <w:marBottom w:val="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463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d@dgunh.ru" TargetMode="External"/><Relationship Id="rId5" Type="http://schemas.openxmlformats.org/officeDocument/2006/relationships/hyperlink" Target="http://www.dagminobr.ru/storage/files/2018/prikaz/priloj_405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cp:lastPrinted>2020-09-02T09:19:00Z</cp:lastPrinted>
  <dcterms:created xsi:type="dcterms:W3CDTF">2020-09-02T09:21:00Z</dcterms:created>
  <dcterms:modified xsi:type="dcterms:W3CDTF">2020-09-02T09:21:00Z</dcterms:modified>
</cp:coreProperties>
</file>