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6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DC0D46">
        <w:rPr>
          <w:szCs w:val="28"/>
        </w:rPr>
        <w:t>Письмо №8</w:t>
      </w:r>
      <w:r w:rsidR="008E59BD" w:rsidRPr="00835B9A">
        <w:rPr>
          <w:szCs w:val="28"/>
        </w:rPr>
        <w:t>03</w:t>
      </w:r>
      <w:r w:rsidRPr="00DC0D46">
        <w:rPr>
          <w:szCs w:val="28"/>
        </w:rPr>
        <w:t xml:space="preserve"> от 26 октября 2021 года</w:t>
      </w:r>
    </w:p>
    <w:p w:rsidR="00835B9A" w:rsidRDefault="00835B9A" w:rsidP="00835B9A">
      <w:pPr>
        <w:shd w:val="clear" w:color="auto" w:fill="FFFFFF"/>
        <w:spacing w:after="0" w:line="240" w:lineRule="auto"/>
        <w:ind w:left="0" w:right="0" w:firstLine="0"/>
        <w:outlineLvl w:val="0"/>
        <w:rPr>
          <w:b/>
          <w:bCs/>
          <w:kern w:val="36"/>
          <w:szCs w:val="28"/>
        </w:rPr>
      </w:pPr>
      <w:r w:rsidRPr="00835B9A">
        <w:rPr>
          <w:b/>
          <w:bCs/>
          <w:kern w:val="36"/>
          <w:szCs w:val="28"/>
        </w:rPr>
        <w:t>О проведении открытых онлайн-уроков, реализуемых с учетом опыта цикла открытых уроков «ПроеКТОриЯ», направленных на раннюю профориентацию</w:t>
      </w:r>
    </w:p>
    <w:p w:rsidR="00835B9A" w:rsidRPr="00835B9A" w:rsidRDefault="00835B9A" w:rsidP="00835B9A">
      <w:pPr>
        <w:shd w:val="clear" w:color="auto" w:fill="FFFFFF"/>
        <w:spacing w:after="600" w:line="495" w:lineRule="atLeast"/>
        <w:ind w:left="0" w:right="0" w:firstLine="0"/>
        <w:jc w:val="right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Руководителям ОО</w:t>
      </w:r>
    </w:p>
    <w:p w:rsidR="008E59BD" w:rsidRPr="008E59BD" w:rsidRDefault="008E59BD" w:rsidP="008E59BD">
      <w:pPr>
        <w:ind w:left="71" w:right="33"/>
      </w:pPr>
      <w:r>
        <w:t>В</w:t>
      </w:r>
      <w:r w:rsidRPr="008E59BD">
        <w:t xml:space="preserve"> соответствии с письмом Министерства просвещения Российской Федерации от 20.10.2021 № 05-1397</w:t>
      </w:r>
      <w:r>
        <w:t xml:space="preserve">, </w:t>
      </w:r>
      <w:r w:rsidR="00DC0D46" w:rsidRPr="00DC0D46">
        <w:t>письмом Министерств</w:t>
      </w:r>
      <w:r w:rsidR="00DC0D46">
        <w:t>а</w:t>
      </w:r>
      <w:r w:rsidR="00DC0D46" w:rsidRPr="00DC0D46">
        <w:t xml:space="preserve"> образования и науки Республики Дагестан №06-1</w:t>
      </w:r>
      <w:r>
        <w:t>2127</w:t>
      </w:r>
      <w:r w:rsidR="00DC0D46" w:rsidRPr="00DC0D46">
        <w:t>/0</w:t>
      </w:r>
      <w:r>
        <w:t>5</w:t>
      </w:r>
      <w:r w:rsidR="00DC0D46" w:rsidRPr="00DC0D46">
        <w:t>-</w:t>
      </w:r>
      <w:r>
        <w:t>1</w:t>
      </w:r>
      <w:r w:rsidR="00DC0D46" w:rsidRPr="00DC0D46">
        <w:t xml:space="preserve">8/21 от </w:t>
      </w:r>
      <w:r w:rsidR="00DC0D46">
        <w:t>2</w:t>
      </w:r>
      <w:r>
        <w:t>2</w:t>
      </w:r>
      <w:r w:rsidR="00DC0D46" w:rsidRPr="00DC0D46">
        <w:t xml:space="preserve">.10.2021г. МКУ «Управление образования» Сергокалинского района </w:t>
      </w:r>
      <w:r w:rsidRPr="008E59BD">
        <w:t>сообщает.</w:t>
      </w:r>
    </w:p>
    <w:p w:rsidR="008E59BD" w:rsidRPr="008E59BD" w:rsidRDefault="008E59BD" w:rsidP="008E59BD">
      <w:pPr>
        <w:spacing w:after="29" w:line="256" w:lineRule="auto"/>
        <w:ind w:left="28" w:right="-1" w:firstLine="703"/>
      </w:pPr>
      <w:r w:rsidRPr="008E59BD">
        <w:t>В рамках реализации открытых онлайн-уроков, реализуемых с учетом опыта цикла открытых уроков «ПроеКТОриЯ», направленных на раннюю профориентацию, состоится демонстрация выпусков «Шоу профессий»:</w:t>
      </w:r>
      <w:r w:rsidRPr="008E59BD">
        <w:rPr>
          <w:noProof/>
        </w:rPr>
        <w:drawing>
          <wp:inline distT="0" distB="0" distL="0" distR="0" wp14:anchorId="21A33EDA" wp14:editId="0EAEEC2B">
            <wp:extent cx="4573" cy="4572"/>
            <wp:effectExtent l="0" t="0" r="0" b="0"/>
            <wp:docPr id="1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BD" w:rsidRPr="008E59BD" w:rsidRDefault="008E59BD" w:rsidP="008E59BD">
      <w:pPr>
        <w:numPr>
          <w:ilvl w:val="0"/>
          <w:numId w:val="4"/>
        </w:numPr>
        <w:spacing w:after="0" w:line="256" w:lineRule="auto"/>
        <w:ind w:right="-1"/>
      </w:pPr>
      <w:r w:rsidRPr="008E59BD">
        <w:t>Компетенция «Технологии моды» 10 ноября 2021 г. в 11:00 по московскому времени;</w:t>
      </w:r>
    </w:p>
    <w:p w:rsidR="008E59BD" w:rsidRPr="008E59BD" w:rsidRDefault="008E59BD" w:rsidP="008E59BD">
      <w:pPr>
        <w:numPr>
          <w:ilvl w:val="0"/>
          <w:numId w:val="4"/>
        </w:numPr>
        <w:spacing w:after="0" w:line="256" w:lineRule="auto"/>
        <w:ind w:right="-1"/>
      </w:pPr>
      <w:r w:rsidRPr="008E59BD">
        <w:t>Спецвыпуск совместно с Национальным открытым чемпионатом тво</w:t>
      </w:r>
      <w:r>
        <w:t>рческих компетенций ArtMasters -</w:t>
      </w:r>
      <w:r w:rsidRPr="008E59BD">
        <w:t xml:space="preserve"> 17 ноября 2021 г. в 11:00 по московскому времени;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 w:rsidRPr="008E59BD">
        <w:t>З) Компетенция «Кузовной ремонт» 24 ноября 2021 г. в 11:00 по московскому времени.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>
        <w:t>П</w:t>
      </w:r>
      <w:r w:rsidRPr="008E59BD">
        <w:t>роси</w:t>
      </w:r>
      <w:r>
        <w:t>м</w:t>
      </w:r>
      <w:r w:rsidRPr="008E59BD">
        <w:t xml:space="preserve"> подключ</w:t>
      </w:r>
      <w:r>
        <w:t>иться</w:t>
      </w:r>
      <w:r w:rsidRPr="008E59BD">
        <w:t xml:space="preserve"> к открытым онлайн-урокам.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 w:rsidRPr="008E59BD">
        <w:t xml:space="preserve">Трансляция уроков будет проводиться на официальной странице Минпросвещения России в социальной сети «ВКонтакте» и на официальном сайте проекта по адресу: </w:t>
      </w:r>
      <w:r w:rsidRPr="008E59BD">
        <w:rPr>
          <w:u w:val="single" w:color="000000"/>
        </w:rPr>
        <w:t>https://</w:t>
      </w:r>
      <w:r>
        <w:rPr>
          <w:u w:val="single" w:color="000000"/>
        </w:rPr>
        <w:t>шоупрофессий.рф</w:t>
      </w:r>
    </w:p>
    <w:p w:rsidR="008E59BD" w:rsidRPr="008E59BD" w:rsidRDefault="008E59BD" w:rsidP="008E59BD">
      <w:pPr>
        <w:spacing w:after="0" w:line="256" w:lineRule="auto"/>
        <w:ind w:left="28" w:right="-1" w:firstLine="703"/>
      </w:pPr>
      <w:r w:rsidRPr="008E59BD">
        <w:t>Дополнительно сообщаем, что для обеспечения доступности серверов социальной сети «ВКонтакте», установив настройки контент-фильтрации, дающие возможность посещения социальной сети, необходимо обратиться к интернет-провайдеру с соответствующим запросом от лица организации, заключившей договор на оказание услуг связи.</w:t>
      </w:r>
    </w:p>
    <w:p w:rsidR="00835B9A" w:rsidRPr="00835B9A" w:rsidRDefault="008E59BD" w:rsidP="00835B9A">
      <w:pPr>
        <w:spacing w:after="0" w:line="256" w:lineRule="auto"/>
        <w:ind w:left="28" w:right="-1" w:firstLine="703"/>
      </w:pPr>
      <w:r w:rsidRPr="008E59BD">
        <w:t xml:space="preserve">Информацию об итогах участия в онлайн-уроках просим представить </w:t>
      </w:r>
      <w:r w:rsidRPr="008E59BD">
        <w:rPr>
          <w:b/>
        </w:rPr>
        <w:t xml:space="preserve">не позднее </w:t>
      </w:r>
      <w:r w:rsidRPr="00835B9A">
        <w:rPr>
          <w:b/>
        </w:rPr>
        <w:t>25</w:t>
      </w:r>
      <w:r w:rsidRPr="008E59BD">
        <w:rPr>
          <w:b/>
        </w:rPr>
        <w:t xml:space="preserve"> ноября 2021 год</w:t>
      </w:r>
      <w:bookmarkStart w:id="0" w:name="_GoBack"/>
      <w:r w:rsidRPr="008E59BD">
        <w:rPr>
          <w:b/>
        </w:rPr>
        <w:t>а</w:t>
      </w:r>
      <w:bookmarkEnd w:id="0"/>
      <w:r w:rsidRPr="008E59BD">
        <w:t xml:space="preserve"> по адресу электронной почты:</w:t>
      </w:r>
      <w:r w:rsidR="00835B9A">
        <w:t xml:space="preserve"> </w:t>
      </w:r>
      <w:r>
        <w:rPr>
          <w:lang w:val="en-US"/>
        </w:rPr>
        <w:t>uma</w:t>
      </w:r>
      <w:r w:rsidRPr="008E59BD">
        <w:t>196565@</w:t>
      </w:r>
      <w:r>
        <w:rPr>
          <w:lang w:val="en-US"/>
        </w:rPr>
        <w:t>mail</w:t>
      </w:r>
      <w:r w:rsidRPr="008E59BD">
        <w:t>.</w:t>
      </w:r>
      <w:r>
        <w:rPr>
          <w:lang w:val="en-US"/>
        </w:rPr>
        <w:t>ru</w:t>
      </w:r>
      <w:r w:rsidRPr="008E59BD">
        <w:t xml:space="preserve"> </w:t>
      </w:r>
      <w:r>
        <w:t>с указанием количества принявших участие учащихся по классам и педагогов</w:t>
      </w:r>
      <w:r w:rsidR="00835B9A">
        <w:t xml:space="preserve">, включив также и онлайн уроки, указанные в письмах </w:t>
      </w:r>
      <w:r w:rsidR="00835B9A" w:rsidRPr="00835B9A">
        <w:rPr>
          <w:szCs w:val="28"/>
        </w:rPr>
        <w:t>№727 от 7 октября 2021 года</w:t>
      </w:r>
      <w:r w:rsidR="00835B9A" w:rsidRPr="00835B9A">
        <w:t xml:space="preserve"> и</w:t>
      </w:r>
      <w:r w:rsidR="00835B9A" w:rsidRPr="00835B9A">
        <w:rPr>
          <w:szCs w:val="28"/>
        </w:rPr>
        <w:t xml:space="preserve"> №657 от 16 сентября 2021 года</w:t>
      </w:r>
      <w:r w:rsidR="00835B9A">
        <w:rPr>
          <w:szCs w:val="28"/>
        </w:rPr>
        <w:t>. Приложение прилагается.</w:t>
      </w:r>
    </w:p>
    <w:p w:rsidR="008E59BD" w:rsidRDefault="008E59BD" w:rsidP="008E59BD">
      <w:pPr>
        <w:ind w:left="71" w:right="33"/>
      </w:pPr>
    </w:p>
    <w:p w:rsidR="008E59BD" w:rsidRDefault="008E59BD" w:rsidP="008E59BD">
      <w:pPr>
        <w:ind w:left="71" w:right="33"/>
        <w:rPr>
          <w:rFonts w:eastAsiaTheme="minorHAnsi"/>
          <w:b/>
          <w:color w:val="auto"/>
          <w:szCs w:val="28"/>
          <w:lang w:eastAsia="en-US"/>
        </w:rPr>
      </w:pPr>
    </w:p>
    <w:p w:rsidR="00DC0D46" w:rsidRPr="00DC0D46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DC0D46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DC0D46">
        <w:rPr>
          <w:rFonts w:eastAsiaTheme="minorHAnsi"/>
          <w:b/>
          <w:color w:val="auto"/>
          <w:szCs w:val="28"/>
          <w:lang w:eastAsia="en-US"/>
        </w:rPr>
        <w:t>«Управление образования»:                                                                                Х.Исаева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FD3130" w:rsidRPr="00517350" w:rsidRDefault="00FD3130" w:rsidP="00FD3130">
      <w:pPr>
        <w:widowControl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1154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535"/>
        <w:gridCol w:w="535"/>
        <w:gridCol w:w="1705"/>
      </w:tblGrid>
      <w:tr w:rsidR="00835B9A" w:rsidTr="00835B9A">
        <w:tc>
          <w:tcPr>
            <w:tcW w:w="2084" w:type="dxa"/>
            <w:vMerge w:val="restart"/>
          </w:tcPr>
          <w:p w:rsidR="00835B9A" w:rsidRDefault="00835B9A" w:rsidP="00FD3130">
            <w:pPr>
              <w:pStyle w:val="2"/>
              <w:spacing w:line="276" w:lineRule="auto"/>
              <w:jc w:val="both"/>
              <w:outlineLvl w:val="1"/>
            </w:pPr>
            <w:r>
              <w:t>Наименование ОО</w:t>
            </w:r>
          </w:p>
        </w:tc>
        <w:tc>
          <w:tcPr>
            <w:tcW w:w="1154" w:type="dxa"/>
            <w:vMerge w:val="restart"/>
          </w:tcPr>
          <w:p w:rsidR="00835B9A" w:rsidRDefault="00835B9A" w:rsidP="00FD3130">
            <w:pPr>
              <w:pStyle w:val="2"/>
              <w:spacing w:line="276" w:lineRule="auto"/>
              <w:jc w:val="both"/>
              <w:outlineLvl w:val="1"/>
            </w:pPr>
            <w:r>
              <w:t>Дата</w:t>
            </w:r>
          </w:p>
        </w:tc>
        <w:tc>
          <w:tcPr>
            <w:tcW w:w="4613" w:type="dxa"/>
            <w:gridSpan w:val="11"/>
          </w:tcPr>
          <w:p w:rsidR="00835B9A" w:rsidRDefault="00835B9A" w:rsidP="00FD3130">
            <w:pPr>
              <w:pStyle w:val="2"/>
              <w:spacing w:line="276" w:lineRule="auto"/>
              <w:jc w:val="both"/>
              <w:outlineLvl w:val="1"/>
            </w:pPr>
            <w:r>
              <w:t>Количество принявших участие учащихся по классам</w:t>
            </w:r>
          </w:p>
        </w:tc>
        <w:tc>
          <w:tcPr>
            <w:tcW w:w="1705" w:type="dxa"/>
            <w:vMerge w:val="restart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 xml:space="preserve">Количество принявших участие </w:t>
            </w:r>
            <w:r>
              <w:t>учителей</w:t>
            </w:r>
          </w:p>
        </w:tc>
      </w:tr>
      <w:tr w:rsidR="00835B9A" w:rsidTr="00835B9A">
        <w:tc>
          <w:tcPr>
            <w:tcW w:w="2084" w:type="dxa"/>
            <w:vMerge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1154" w:type="dxa"/>
            <w:vMerge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1</w:t>
            </w: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2</w:t>
            </w: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3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4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5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6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7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8</w:t>
            </w: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9</w:t>
            </w: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10</w:t>
            </w: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  <w:r>
              <w:t>11</w:t>
            </w:r>
          </w:p>
        </w:tc>
        <w:tc>
          <w:tcPr>
            <w:tcW w:w="1705" w:type="dxa"/>
            <w:vMerge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</w:tr>
      <w:tr w:rsidR="00835B9A" w:rsidTr="00835B9A">
        <w:tc>
          <w:tcPr>
            <w:tcW w:w="208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115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3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394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53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  <w:tc>
          <w:tcPr>
            <w:tcW w:w="1705" w:type="dxa"/>
          </w:tcPr>
          <w:p w:rsidR="00835B9A" w:rsidRDefault="00835B9A" w:rsidP="008E59BD">
            <w:pPr>
              <w:pStyle w:val="2"/>
              <w:spacing w:line="276" w:lineRule="auto"/>
              <w:jc w:val="both"/>
              <w:outlineLvl w:val="1"/>
            </w:pPr>
          </w:p>
        </w:tc>
      </w:tr>
    </w:tbl>
    <w:p w:rsidR="00FD3130" w:rsidRDefault="00FD3130" w:rsidP="00FD3130">
      <w:pPr>
        <w:pStyle w:val="2"/>
        <w:spacing w:line="276" w:lineRule="auto"/>
        <w:jc w:val="both"/>
      </w:pPr>
    </w:p>
    <w:sectPr w:rsidR="00FD3130" w:rsidSect="001A665D">
      <w:footerReference w:type="default" r:id="rId8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CF" w:rsidRDefault="00BE73CF">
      <w:pPr>
        <w:spacing w:after="0" w:line="240" w:lineRule="auto"/>
      </w:pPr>
      <w:r>
        <w:separator/>
      </w:r>
    </w:p>
  </w:endnote>
  <w:endnote w:type="continuationSeparator" w:id="0">
    <w:p w:rsidR="00BE73CF" w:rsidRDefault="00BE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5B9A">
      <w:rPr>
        <w:noProof/>
      </w:rPr>
      <w:t>2</w:t>
    </w:r>
    <w:r>
      <w:rPr>
        <w:noProof/>
      </w:rPr>
      <w:fldChar w:fldCharType="end"/>
    </w:r>
  </w:p>
  <w:p w:rsidR="00173C0C" w:rsidRDefault="00BE7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CF" w:rsidRDefault="00BE73CF">
      <w:pPr>
        <w:spacing w:after="0" w:line="240" w:lineRule="auto"/>
      </w:pPr>
      <w:r>
        <w:separator/>
      </w:r>
    </w:p>
  </w:footnote>
  <w:footnote w:type="continuationSeparator" w:id="0">
    <w:p w:rsidR="00BE73CF" w:rsidRDefault="00BE7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5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9B13EC"/>
    <w:multiLevelType w:val="hybridMultilevel"/>
    <w:tmpl w:val="CDF83448"/>
    <w:lvl w:ilvl="0" w:tplc="0ECAD6A6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96795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8280F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8A998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72189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2AD06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80C55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E4B3E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526EE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665D"/>
    <w:rsid w:val="00835B9A"/>
    <w:rsid w:val="008E59BD"/>
    <w:rsid w:val="00BE73CF"/>
    <w:rsid w:val="00DC0D46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E7F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835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B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2021-10-26T13:41:00Z</dcterms:created>
  <dcterms:modified xsi:type="dcterms:W3CDTF">2021-10-26T13:41:00Z</dcterms:modified>
</cp:coreProperties>
</file>