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3C" w:rsidRPr="00C2583C" w:rsidRDefault="00C2583C" w:rsidP="00C25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3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583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"http://www.dagminobr.ru/documenty/prikazi_minobrnauki_rd/prikaz_23560820_ot_19_noyabrya_2020g" </w:instrText>
      </w:r>
      <w:r w:rsidRPr="00C2583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62FC0">
        <w:rPr>
          <w:rFonts w:ascii="Times New Roman" w:eastAsia="Times New Roman" w:hAnsi="Times New Roman" w:cs="Times New Roman"/>
          <w:color w:val="A60C0C"/>
          <w:sz w:val="28"/>
          <w:szCs w:val="28"/>
          <w:shd w:val="clear" w:color="auto" w:fill="FFFFFF"/>
          <w:lang w:eastAsia="ru-RU"/>
        </w:rPr>
        <w:t>Письмо №</w:t>
      </w:r>
      <w:r w:rsidRPr="00C2583C">
        <w:rPr>
          <w:rFonts w:ascii="Times New Roman" w:eastAsia="Times New Roman" w:hAnsi="Times New Roman" w:cs="Times New Roman"/>
          <w:color w:val="A60C0C"/>
          <w:sz w:val="28"/>
          <w:szCs w:val="28"/>
          <w:shd w:val="clear" w:color="auto" w:fill="FFFFFF"/>
          <w:lang w:eastAsia="ru-RU"/>
        </w:rPr>
        <w:t>1211 от 9 декабря 2020г.</w:t>
      </w:r>
      <w:r w:rsidRPr="00C2583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C2583C" w:rsidRPr="00C2583C" w:rsidRDefault="00C2583C" w:rsidP="00C258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C2583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 проведении республиканской </w:t>
      </w:r>
      <w:r w:rsidR="00062FC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C2583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новогодней акции «Волшебство новогодней поры»</w:t>
      </w:r>
    </w:p>
    <w:p w:rsidR="00C2583C" w:rsidRPr="00C2583C" w:rsidRDefault="00C2583C" w:rsidP="00C258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C2583C" w:rsidRPr="00C2583C" w:rsidRDefault="00C2583C" w:rsidP="00C2583C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C2583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Руководителям ОО</w:t>
      </w:r>
    </w:p>
    <w:p w:rsidR="00C2583C" w:rsidRPr="00C2583C" w:rsidRDefault="00C2583C" w:rsidP="00C258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C2583C" w:rsidRPr="00C2583C" w:rsidRDefault="00C2583C" w:rsidP="00C2583C">
      <w:pPr>
        <w:spacing w:after="202"/>
        <w:ind w:firstLine="740"/>
        <w:rPr>
          <w:rFonts w:ascii="Times New Roman" w:hAnsi="Times New Roman" w:cs="Times New Roman"/>
          <w:sz w:val="28"/>
          <w:szCs w:val="28"/>
        </w:rPr>
      </w:pPr>
    </w:p>
    <w:p w:rsidR="00C2583C" w:rsidRPr="00C2583C" w:rsidRDefault="00C2583C" w:rsidP="00C2583C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583C">
        <w:rPr>
          <w:rStyle w:val="2"/>
          <w:rFonts w:eastAsiaTheme="minorHAnsi"/>
        </w:rPr>
        <w:t xml:space="preserve">В соответствии с Планом деятельности Министерства образования и науки Республики Дагестан на 2020/2021 учебный год, а также в целях формирования гражданской позиции, чувства социальной ответственности и милосердия в детской среде с </w:t>
      </w:r>
      <w:r w:rsidRPr="00C258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C2583C">
        <w:rPr>
          <w:rStyle w:val="2"/>
          <w:rFonts w:eastAsiaTheme="minorHAnsi"/>
        </w:rPr>
        <w:t>0 по 28 декабря 2020 г. проводится республиканская новогодняя акция «Волшебство новогодней поры» (далее - 11овогодняя акция).</w:t>
      </w:r>
    </w:p>
    <w:p w:rsidR="00C2583C" w:rsidRPr="00C2583C" w:rsidRDefault="00C2583C" w:rsidP="00C2583C">
      <w:pPr>
        <w:spacing w:line="370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583C">
        <w:rPr>
          <w:rStyle w:val="2"/>
          <w:rFonts w:eastAsiaTheme="minorHAnsi"/>
        </w:rPr>
        <w:t>Цель акции - вовлечение детей в социальную практику, укрепление сотрудничества между институтами гражданского общества и органами местного самоуправления.</w:t>
      </w:r>
    </w:p>
    <w:p w:rsidR="00C2583C" w:rsidRPr="00C2583C" w:rsidRDefault="00C2583C" w:rsidP="00C2583C">
      <w:pPr>
        <w:spacing w:line="37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583C">
        <w:rPr>
          <w:rStyle w:val="2"/>
          <w:rFonts w:eastAsiaTheme="minorHAnsi"/>
        </w:rPr>
        <w:t>В рамках Новогодней акции школьными добровольческими отрядами образовательных организаций проводятся уроки добра, новогодние концерты, спектакли, акции по оказанию адресной помощи детям.</w:t>
      </w:r>
    </w:p>
    <w:p w:rsidR="00C2583C" w:rsidRPr="00C2583C" w:rsidRDefault="00C2583C" w:rsidP="00C2583C">
      <w:pPr>
        <w:spacing w:line="37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583C">
        <w:rPr>
          <w:rStyle w:val="2"/>
          <w:rFonts w:eastAsiaTheme="minorHAnsi"/>
        </w:rPr>
        <w:t>В рамках Новогодней акции школьными добровольческими отрядами образовательных организаций проводятся уроки добра, новогодние концерты, спектакли, акции по оказанию адресной помощи детям.</w:t>
      </w:r>
    </w:p>
    <w:p w:rsidR="00C2583C" w:rsidRPr="00C2583C" w:rsidRDefault="00C2583C" w:rsidP="00C2583C">
      <w:pPr>
        <w:spacing w:after="312" w:line="374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2583C">
        <w:rPr>
          <w:rStyle w:val="2"/>
          <w:rFonts w:eastAsiaTheme="minorHAnsi"/>
        </w:rPr>
        <w:t xml:space="preserve">Информацию о проведении Новогодней акции </w:t>
      </w:r>
      <w:r w:rsidRPr="00C258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C2583C">
        <w:rPr>
          <w:rStyle w:val="2"/>
          <w:rFonts w:eastAsiaTheme="minorHAnsi"/>
        </w:rPr>
        <w:t xml:space="preserve">формате </w:t>
      </w:r>
      <w:r w:rsidRPr="00C2583C">
        <w:rPr>
          <w:rStyle w:val="2"/>
          <w:rFonts w:eastAsiaTheme="minorHAnsi"/>
          <w:lang w:val="en-US" w:bidi="en-US"/>
        </w:rPr>
        <w:t>word</w:t>
      </w:r>
      <w:r w:rsidRPr="00C2583C">
        <w:rPr>
          <w:rStyle w:val="2"/>
          <w:rFonts w:eastAsiaTheme="minorHAnsi"/>
          <w:lang w:bidi="en-US"/>
        </w:rPr>
        <w:t xml:space="preserve"> </w:t>
      </w:r>
      <w:r w:rsidRPr="00C2583C">
        <w:rPr>
          <w:rStyle w:val="2"/>
          <w:rFonts w:eastAsiaTheme="minorHAnsi"/>
        </w:rPr>
        <w:t>с приложением фотоотчета необходимо направить до 26 декабря 2020 г.                            на электронную почту: magomedova05-95@mail.ru</w:t>
      </w:r>
    </w:p>
    <w:p w:rsidR="00C2583C" w:rsidRPr="00C2583C" w:rsidRDefault="00C2583C" w:rsidP="00C2583C">
      <w:pPr>
        <w:jc w:val="both"/>
        <w:rPr>
          <w:rFonts w:ascii="Times New Roman" w:hAnsi="Times New Roman" w:cs="Times New Roman"/>
          <w:sz w:val="28"/>
          <w:szCs w:val="28"/>
        </w:rPr>
      </w:pPr>
      <w:r w:rsidRPr="00C2583C">
        <w:rPr>
          <w:rStyle w:val="2"/>
          <w:rFonts w:eastAsiaTheme="minorHAnsi"/>
        </w:rPr>
        <w:t xml:space="preserve">Приложение: на </w:t>
      </w:r>
      <w:r w:rsidR="00FC2931">
        <w:rPr>
          <w:rStyle w:val="2"/>
          <w:rFonts w:eastAsiaTheme="minorHAnsi"/>
        </w:rPr>
        <w:t>3</w:t>
      </w:r>
      <w:bookmarkStart w:id="0" w:name="_GoBack"/>
      <w:bookmarkEnd w:id="0"/>
      <w:r w:rsidRPr="00C2583C">
        <w:rPr>
          <w:rStyle w:val="2"/>
          <w:rFonts w:eastAsiaTheme="minorHAnsi"/>
        </w:rPr>
        <w:t xml:space="preserve"> л. в 1 экз.</w:t>
      </w:r>
    </w:p>
    <w:p w:rsidR="00C2583C" w:rsidRPr="00C2583C" w:rsidRDefault="00C2583C" w:rsidP="00C2583C">
      <w:pPr>
        <w:spacing w:after="202"/>
        <w:jc w:val="both"/>
        <w:rPr>
          <w:rFonts w:ascii="Times New Roman" w:hAnsi="Times New Roman" w:cs="Times New Roman"/>
          <w:sz w:val="28"/>
          <w:szCs w:val="28"/>
        </w:rPr>
      </w:pPr>
    </w:p>
    <w:p w:rsidR="00C2583C" w:rsidRPr="00C2583C" w:rsidRDefault="00C2583C" w:rsidP="00C2583C">
      <w:pPr>
        <w:spacing w:after="202"/>
        <w:ind w:firstLine="740"/>
        <w:rPr>
          <w:rFonts w:ascii="Times New Roman" w:hAnsi="Times New Roman" w:cs="Times New Roman"/>
          <w:sz w:val="28"/>
          <w:szCs w:val="28"/>
        </w:rPr>
      </w:pPr>
    </w:p>
    <w:p w:rsidR="00C2583C" w:rsidRPr="00C2583C" w:rsidRDefault="00C2583C" w:rsidP="00C2583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C2583C" w:rsidRPr="00C2583C" w:rsidRDefault="00C2583C" w:rsidP="00C2583C">
      <w:pPr>
        <w:pStyle w:val="a5"/>
        <w:rPr>
          <w:rFonts w:ascii="Times New Roman" w:hAnsi="Times New Roman"/>
          <w:b/>
          <w:sz w:val="28"/>
          <w:szCs w:val="28"/>
        </w:rPr>
      </w:pPr>
      <w:r w:rsidRPr="00C2583C">
        <w:rPr>
          <w:rFonts w:ascii="Times New Roman" w:hAnsi="Times New Roman"/>
          <w:b/>
          <w:sz w:val="28"/>
          <w:szCs w:val="28"/>
        </w:rPr>
        <w:t xml:space="preserve">Начальник МКУ «Управление образования»:                                </w:t>
      </w:r>
      <w:proofErr w:type="spellStart"/>
      <w:r w:rsidRPr="00C2583C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C2583C" w:rsidRPr="00F360A8" w:rsidRDefault="00C2583C" w:rsidP="00C2583C">
      <w:pPr>
        <w:pStyle w:val="a5"/>
        <w:rPr>
          <w:rFonts w:ascii="Times New Roman" w:hAnsi="Times New Roman"/>
          <w:sz w:val="24"/>
          <w:szCs w:val="24"/>
        </w:rPr>
      </w:pPr>
    </w:p>
    <w:p w:rsidR="00C2583C" w:rsidRPr="00D94FD3" w:rsidRDefault="00C2583C" w:rsidP="00C2583C">
      <w:pPr>
        <w:pStyle w:val="a5"/>
        <w:rPr>
          <w:rFonts w:ascii="Times New Roman" w:hAnsi="Times New Roman"/>
          <w:sz w:val="24"/>
          <w:szCs w:val="24"/>
        </w:rPr>
      </w:pPr>
    </w:p>
    <w:p w:rsidR="00C2583C" w:rsidRPr="00D94FD3" w:rsidRDefault="00C2583C" w:rsidP="00C2583C">
      <w:pPr>
        <w:pStyle w:val="a5"/>
        <w:rPr>
          <w:rFonts w:ascii="Times New Roman" w:hAnsi="Times New Roman"/>
          <w:sz w:val="24"/>
          <w:szCs w:val="24"/>
        </w:rPr>
      </w:pPr>
    </w:p>
    <w:p w:rsidR="00C2583C" w:rsidRPr="00F360A8" w:rsidRDefault="00C2583C" w:rsidP="00C2583C">
      <w:pPr>
        <w:pStyle w:val="a5"/>
        <w:rPr>
          <w:rFonts w:ascii="Times New Roman" w:hAnsi="Times New Roman"/>
          <w:i/>
          <w:sz w:val="20"/>
          <w:szCs w:val="20"/>
        </w:rPr>
      </w:pPr>
      <w:proofErr w:type="spellStart"/>
      <w:r w:rsidRPr="00F360A8">
        <w:rPr>
          <w:rFonts w:ascii="Times New Roman" w:hAnsi="Times New Roman"/>
          <w:i/>
          <w:sz w:val="20"/>
          <w:szCs w:val="20"/>
        </w:rPr>
        <w:t>Исп</w:t>
      </w:r>
      <w:proofErr w:type="spellEnd"/>
      <w:r w:rsidRPr="00F360A8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F360A8">
        <w:rPr>
          <w:rFonts w:ascii="Times New Roman" w:hAnsi="Times New Roman"/>
          <w:i/>
          <w:sz w:val="20"/>
          <w:szCs w:val="20"/>
        </w:rPr>
        <w:t>:М</w:t>
      </w:r>
      <w:proofErr w:type="gramEnd"/>
      <w:r w:rsidRPr="00F360A8">
        <w:rPr>
          <w:rFonts w:ascii="Times New Roman" w:hAnsi="Times New Roman"/>
          <w:i/>
          <w:sz w:val="20"/>
          <w:szCs w:val="20"/>
        </w:rPr>
        <w:t>агомедова Б.М.</w:t>
      </w:r>
    </w:p>
    <w:p w:rsidR="00C2583C" w:rsidRPr="00F360A8" w:rsidRDefault="00C2583C" w:rsidP="00C2583C">
      <w:pPr>
        <w:pStyle w:val="a5"/>
        <w:rPr>
          <w:rFonts w:ascii="Times New Roman" w:hAnsi="Times New Roman"/>
          <w:i/>
          <w:sz w:val="20"/>
          <w:szCs w:val="20"/>
        </w:rPr>
      </w:pPr>
      <w:r w:rsidRPr="00F360A8">
        <w:rPr>
          <w:rFonts w:ascii="Times New Roman" w:hAnsi="Times New Roman"/>
          <w:i/>
          <w:sz w:val="20"/>
          <w:szCs w:val="20"/>
        </w:rPr>
        <w:t>Тел:89697478888.</w:t>
      </w:r>
    </w:p>
    <w:p w:rsidR="006846B0" w:rsidRDefault="006846B0"/>
    <w:p w:rsidR="00C2583C" w:rsidRDefault="00C2583C" w:rsidP="0078338B">
      <w:pPr>
        <w:spacing w:after="0" w:line="360" w:lineRule="auto"/>
      </w:pPr>
    </w:p>
    <w:p w:rsidR="00C2583C" w:rsidRPr="0078338B" w:rsidRDefault="00C2583C" w:rsidP="0078338B">
      <w:pPr>
        <w:spacing w:after="0" w:line="36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8338B">
        <w:rPr>
          <w:rStyle w:val="31"/>
          <w:rFonts w:eastAsiaTheme="minorHAnsi"/>
          <w:b w:val="0"/>
          <w:bCs w:val="0"/>
          <w:sz w:val="24"/>
          <w:szCs w:val="24"/>
        </w:rPr>
        <w:t>Положение</w:t>
      </w:r>
      <w:bookmarkEnd w:id="1"/>
    </w:p>
    <w:p w:rsidR="00C2583C" w:rsidRPr="0078338B" w:rsidRDefault="00C2583C" w:rsidP="0078338B">
      <w:pPr>
        <w:spacing w:after="0" w:line="36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40"/>
          <w:rFonts w:eastAsiaTheme="minorHAnsi"/>
          <w:sz w:val="24"/>
          <w:szCs w:val="24"/>
        </w:rPr>
        <w:t>о проведении Республиканской акции</w:t>
      </w:r>
      <w:r w:rsidRPr="0078338B">
        <w:rPr>
          <w:rStyle w:val="40"/>
          <w:rFonts w:eastAsiaTheme="minorHAnsi"/>
          <w:sz w:val="24"/>
          <w:szCs w:val="24"/>
        </w:rPr>
        <w:br/>
        <w:t>«Волшебство новогодней поры»</w:t>
      </w:r>
      <w:r w:rsidRPr="0078338B">
        <w:rPr>
          <w:rStyle w:val="40"/>
          <w:rFonts w:eastAsiaTheme="minorHAnsi"/>
          <w:sz w:val="24"/>
          <w:szCs w:val="24"/>
        </w:rPr>
        <w:br/>
        <w:t>в общеобразовательных организациях Республики Дагестан</w:t>
      </w:r>
    </w:p>
    <w:p w:rsidR="00C2583C" w:rsidRPr="0078338B" w:rsidRDefault="00C2583C" w:rsidP="0078338B">
      <w:pPr>
        <w:pStyle w:val="a6"/>
        <w:widowControl w:val="0"/>
        <w:numPr>
          <w:ilvl w:val="0"/>
          <w:numId w:val="5"/>
        </w:numPr>
        <w:tabs>
          <w:tab w:val="left" w:pos="3631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8338B">
        <w:rPr>
          <w:rStyle w:val="31"/>
          <w:rFonts w:eastAsiaTheme="minorHAnsi"/>
          <w:b w:val="0"/>
          <w:bCs w:val="0"/>
          <w:sz w:val="24"/>
          <w:szCs w:val="24"/>
        </w:rPr>
        <w:t>ОБЩИЕ ПОЛОЖЕНИЯ</w:t>
      </w:r>
      <w:bookmarkEnd w:id="2"/>
    </w:p>
    <w:p w:rsidR="00C2583C" w:rsidRPr="0078338B" w:rsidRDefault="00C2583C" w:rsidP="0078338B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Министерством образования и науки Республики Дагестан, ГБУ ДО РД «Малая академия наук Республики Дагестан» (далее - МАИ РД), Дагестанским региональным отделением Общероссийской общественно-государственной детско-юношеской организацией «Российское движение школьников» (далее - РДШ), в рамках направления «Гражданская активность» объявляется Республиканская акция «Волшебство новогодней поры» для детей находящихся в трудной жизненной ситуации (далее — Новогодняя акция).</w:t>
      </w:r>
    </w:p>
    <w:p w:rsidR="00C2583C" w:rsidRPr="0078338B" w:rsidRDefault="00C2583C" w:rsidP="0078338B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В рамках Новогодней акции школьными добровольческими отрядами образовательных организаций организуются и проводятся мероприятия:</w:t>
      </w:r>
    </w:p>
    <w:p w:rsidR="00C2583C" w:rsidRPr="0078338B" w:rsidRDefault="00C2583C" w:rsidP="0078338B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уроки добра, новогодние концерты, спектакли;</w:t>
      </w:r>
    </w:p>
    <w:p w:rsidR="00C2583C" w:rsidRPr="0078338B" w:rsidRDefault="00C2583C" w:rsidP="0078338B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акции по сбору вещей, книг, игрушек, оказание адресной помощи детям, оказавшимся в трудной жизненной ситуации.</w:t>
      </w:r>
    </w:p>
    <w:p w:rsidR="00C2583C" w:rsidRPr="0078338B" w:rsidRDefault="00C2583C" w:rsidP="0078338B">
      <w:pPr>
        <w:pStyle w:val="a6"/>
        <w:widowControl w:val="0"/>
        <w:numPr>
          <w:ilvl w:val="0"/>
          <w:numId w:val="4"/>
        </w:numPr>
        <w:tabs>
          <w:tab w:val="left" w:pos="3994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78338B">
        <w:rPr>
          <w:rStyle w:val="31"/>
          <w:rFonts w:eastAsiaTheme="minorHAnsi"/>
          <w:b w:val="0"/>
          <w:bCs w:val="0"/>
          <w:sz w:val="24"/>
          <w:szCs w:val="24"/>
        </w:rPr>
        <w:t>ЦЕЛЬ И ЗАДАЧИ</w:t>
      </w:r>
      <w:bookmarkEnd w:id="3"/>
    </w:p>
    <w:p w:rsidR="00C2583C" w:rsidRPr="0078338B" w:rsidRDefault="00C2583C" w:rsidP="0078338B">
      <w:pPr>
        <w:tabs>
          <w:tab w:val="left" w:pos="1773"/>
        </w:tabs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Цель:</w:t>
      </w:r>
      <w:r w:rsidRPr="0078338B">
        <w:rPr>
          <w:rStyle w:val="2"/>
          <w:rFonts w:eastAsiaTheme="minorHAnsi"/>
          <w:sz w:val="24"/>
          <w:szCs w:val="24"/>
        </w:rPr>
        <w:tab/>
        <w:t>вовлечение детей в социальную практику, укрепления</w:t>
      </w:r>
    </w:p>
    <w:p w:rsidR="00C2583C" w:rsidRPr="0078338B" w:rsidRDefault="00C2583C" w:rsidP="00783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сотрудничества между институтами гражданского общества и органами местного самоуправления.</w:t>
      </w:r>
      <w:r w:rsidR="00783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78338B">
        <w:rPr>
          <w:rStyle w:val="2"/>
          <w:rFonts w:eastAsiaTheme="minorHAnsi"/>
          <w:sz w:val="24"/>
          <w:szCs w:val="24"/>
        </w:rPr>
        <w:t>Задачи:</w:t>
      </w:r>
    </w:p>
    <w:p w:rsidR="00C2583C" w:rsidRPr="0078338B" w:rsidRDefault="00C2583C" w:rsidP="0078338B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создание школьных добровольческих отрядов, популяризация идей, ценностей и практики добровольчества;</w:t>
      </w:r>
    </w:p>
    <w:p w:rsidR="00C2583C" w:rsidRPr="0078338B" w:rsidRDefault="00C2583C" w:rsidP="0078338B">
      <w:pPr>
        <w:spacing w:after="0" w:line="36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формирование позитивного общественного мнения и повышение престижа</w:t>
      </w:r>
    </w:p>
    <w:p w:rsidR="00C2583C" w:rsidRPr="0078338B" w:rsidRDefault="00C2583C" w:rsidP="00783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добровольческой деятельности;</w:t>
      </w:r>
    </w:p>
    <w:p w:rsidR="00C2583C" w:rsidRPr="0078338B" w:rsidRDefault="00C2583C" w:rsidP="0078338B">
      <w:pPr>
        <w:spacing w:after="0" w:line="360" w:lineRule="auto"/>
        <w:ind w:firstLine="760"/>
        <w:rPr>
          <w:rStyle w:val="2"/>
          <w:rFonts w:eastAsiaTheme="minorHAnsi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выявление и продвижение лучшей практики, эффективно работающих программ, технологий и методов в области добровольчества.</w:t>
      </w:r>
    </w:p>
    <w:p w:rsidR="00C2583C" w:rsidRPr="0078338B" w:rsidRDefault="00C2583C" w:rsidP="0078338B">
      <w:pPr>
        <w:spacing w:after="0" w:line="384" w:lineRule="exact"/>
        <w:ind w:firstLine="760"/>
        <w:rPr>
          <w:rStyle w:val="2"/>
          <w:rFonts w:eastAsiaTheme="minorHAnsi"/>
          <w:sz w:val="24"/>
          <w:szCs w:val="24"/>
        </w:rPr>
      </w:pPr>
    </w:p>
    <w:p w:rsidR="00C2583C" w:rsidRPr="0078338B" w:rsidRDefault="00C2583C" w:rsidP="0078338B">
      <w:pPr>
        <w:pStyle w:val="a6"/>
        <w:widowControl w:val="0"/>
        <w:numPr>
          <w:ilvl w:val="0"/>
          <w:numId w:val="3"/>
        </w:numPr>
        <w:tabs>
          <w:tab w:val="left" w:pos="2240"/>
        </w:tabs>
        <w:spacing w:after="0" w:line="379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78338B">
        <w:rPr>
          <w:rStyle w:val="31"/>
          <w:rFonts w:eastAsiaTheme="minorHAnsi"/>
          <w:b w:val="0"/>
          <w:bCs w:val="0"/>
          <w:sz w:val="24"/>
          <w:szCs w:val="24"/>
        </w:rPr>
        <w:t>СРОКИ И ПОРЯДОК ПРОВЕДЕНИЯ АКЦИИ</w:t>
      </w:r>
      <w:bookmarkEnd w:id="4"/>
    </w:p>
    <w:p w:rsidR="00C2583C" w:rsidRPr="0078338B" w:rsidRDefault="00C2583C" w:rsidP="0078338B">
      <w:pPr>
        <w:spacing w:after="0" w:line="379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Республиканская акция «Волшебств</w:t>
      </w:r>
      <w:r w:rsidR="0078338B">
        <w:rPr>
          <w:rStyle w:val="2"/>
          <w:rFonts w:eastAsiaTheme="minorHAnsi"/>
          <w:sz w:val="24"/>
          <w:szCs w:val="24"/>
        </w:rPr>
        <w:t xml:space="preserve">о новогодней поры» начинается  10 </w:t>
      </w:r>
      <w:r w:rsidRPr="0078338B">
        <w:rPr>
          <w:rStyle w:val="2"/>
          <w:rFonts w:eastAsiaTheme="minorHAnsi"/>
          <w:sz w:val="24"/>
          <w:szCs w:val="24"/>
        </w:rPr>
        <w:t xml:space="preserve"> декабря 2020 г. и завершается 28 декабря 2020 г.</w:t>
      </w:r>
    </w:p>
    <w:p w:rsidR="00C2583C" w:rsidRPr="0078338B" w:rsidRDefault="00C2583C" w:rsidP="0078338B">
      <w:pPr>
        <w:spacing w:after="0" w:line="38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Руководителям образовательных организаций  представить до 26  декабря 2020 г. на электронный адрес: magomedova05-95@mail.ru</w:t>
      </w:r>
      <w:r w:rsidRPr="0078338B">
        <w:rPr>
          <w:rStyle w:val="2"/>
          <w:rFonts w:eastAsiaTheme="minorHAnsi"/>
          <w:sz w:val="24"/>
          <w:szCs w:val="24"/>
          <w:lang w:bidi="en-US"/>
        </w:rPr>
        <w:t xml:space="preserve">    </w:t>
      </w:r>
      <w:r w:rsidRPr="0078338B">
        <w:rPr>
          <w:rStyle w:val="2"/>
          <w:rFonts w:eastAsiaTheme="minorHAnsi"/>
          <w:sz w:val="24"/>
          <w:szCs w:val="24"/>
        </w:rPr>
        <w:t>(приложение к Положению) отчет о проведенной Новогодней акции, с пометкой отчет «ВНП-2020» и прикрепить к нему фотоотчет.</w:t>
      </w:r>
    </w:p>
    <w:p w:rsidR="00C2583C" w:rsidRPr="0078338B" w:rsidRDefault="00C2583C" w:rsidP="0078338B">
      <w:pPr>
        <w:spacing w:after="0" w:line="384" w:lineRule="exact"/>
        <w:ind w:firstLine="760"/>
        <w:rPr>
          <w:rFonts w:ascii="Times New Roman" w:hAnsi="Times New Roman" w:cs="Times New Roman"/>
          <w:sz w:val="24"/>
          <w:szCs w:val="24"/>
        </w:rPr>
      </w:pPr>
    </w:p>
    <w:p w:rsidR="00C2583C" w:rsidRPr="0078338B" w:rsidRDefault="0078338B" w:rsidP="0078338B">
      <w:pPr>
        <w:pStyle w:val="a6"/>
        <w:widowControl w:val="0"/>
        <w:numPr>
          <w:ilvl w:val="0"/>
          <w:numId w:val="3"/>
        </w:numPr>
        <w:tabs>
          <w:tab w:val="left" w:pos="2851"/>
        </w:tabs>
        <w:spacing w:after="0" w:line="28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bookmark5"/>
      <w:r>
        <w:rPr>
          <w:rStyle w:val="31"/>
          <w:rFonts w:eastAsiaTheme="minorHAnsi"/>
          <w:b w:val="0"/>
          <w:bCs w:val="0"/>
          <w:sz w:val="24"/>
          <w:szCs w:val="24"/>
        </w:rPr>
        <w:lastRenderedPageBreak/>
        <w:t>ОРГ</w:t>
      </w:r>
      <w:r w:rsidR="00C2583C" w:rsidRPr="0078338B">
        <w:rPr>
          <w:rStyle w:val="31"/>
          <w:rFonts w:eastAsiaTheme="minorHAnsi"/>
          <w:b w:val="0"/>
          <w:bCs w:val="0"/>
          <w:sz w:val="24"/>
          <w:szCs w:val="24"/>
        </w:rPr>
        <w:t>АНИЗАТОРЫ И УЧАСТНИКИ</w:t>
      </w:r>
      <w:bookmarkEnd w:id="5"/>
    </w:p>
    <w:p w:rsidR="00C2583C" w:rsidRPr="0078338B" w:rsidRDefault="00C2583C" w:rsidP="0078338B">
      <w:pPr>
        <w:spacing w:after="0" w:line="260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К партнерству в рамках Акции приглашаются:</w:t>
      </w:r>
    </w:p>
    <w:p w:rsidR="00C2583C" w:rsidRPr="0078338B" w:rsidRDefault="00C2583C" w:rsidP="0078338B">
      <w:pPr>
        <w:widowControl w:val="0"/>
        <w:numPr>
          <w:ilvl w:val="0"/>
          <w:numId w:val="6"/>
        </w:numPr>
        <w:tabs>
          <w:tab w:val="left" w:pos="1446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учреждения образования всех типов;</w:t>
      </w:r>
    </w:p>
    <w:p w:rsidR="00C2583C" w:rsidRPr="0078338B" w:rsidRDefault="00C2583C" w:rsidP="0078338B">
      <w:pPr>
        <w:widowControl w:val="0"/>
        <w:numPr>
          <w:ilvl w:val="0"/>
          <w:numId w:val="6"/>
        </w:numPr>
        <w:tabs>
          <w:tab w:val="left" w:pos="1446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школьные добровольческие отряды РД;</w:t>
      </w:r>
    </w:p>
    <w:p w:rsidR="00C2583C" w:rsidRPr="0078338B" w:rsidRDefault="00C2583C" w:rsidP="0078338B">
      <w:pPr>
        <w:widowControl w:val="0"/>
        <w:numPr>
          <w:ilvl w:val="0"/>
          <w:numId w:val="6"/>
        </w:numPr>
        <w:tabs>
          <w:tab w:val="left" w:pos="1446"/>
        </w:tabs>
        <w:spacing w:after="0" w:line="341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другие заинтересованные организации;</w:t>
      </w:r>
    </w:p>
    <w:p w:rsidR="00C2583C" w:rsidRPr="0078338B" w:rsidRDefault="00C2583C" w:rsidP="0078338B">
      <w:pPr>
        <w:widowControl w:val="0"/>
        <w:numPr>
          <w:ilvl w:val="0"/>
          <w:numId w:val="6"/>
        </w:numPr>
        <w:tabs>
          <w:tab w:val="left" w:pos="1446"/>
        </w:tabs>
        <w:spacing w:after="0" w:line="341" w:lineRule="exact"/>
        <w:ind w:left="1440" w:hanging="70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региональные и местные средства массовой информации; население РД, разделяющее идеи добровольчества и</w:t>
      </w:r>
    </w:p>
    <w:p w:rsidR="00C2583C" w:rsidRPr="0078338B" w:rsidRDefault="00C2583C" w:rsidP="0078338B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благотворительности.</w:t>
      </w:r>
    </w:p>
    <w:p w:rsidR="00C2583C" w:rsidRPr="0078338B" w:rsidRDefault="00C2583C" w:rsidP="0078338B">
      <w:pPr>
        <w:spacing w:after="0" w:line="370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>Все действия в рамках Акции производятся на безвозмездной основе, не преследуя целей получения какой-либо материальной или финансовой прибыли.</w:t>
      </w:r>
    </w:p>
    <w:p w:rsidR="00C2583C" w:rsidRPr="0078338B" w:rsidRDefault="00C2583C" w:rsidP="0078338B">
      <w:pPr>
        <w:widowControl w:val="0"/>
        <w:numPr>
          <w:ilvl w:val="0"/>
          <w:numId w:val="3"/>
        </w:numPr>
        <w:tabs>
          <w:tab w:val="left" w:pos="2600"/>
        </w:tabs>
        <w:spacing w:after="0" w:line="37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78338B">
        <w:rPr>
          <w:rStyle w:val="31"/>
          <w:rFonts w:eastAsiaTheme="minorHAnsi"/>
          <w:b w:val="0"/>
          <w:bCs w:val="0"/>
          <w:sz w:val="24"/>
          <w:szCs w:val="24"/>
        </w:rPr>
        <w:t>ИНФОРМАЦИОННОЕ ОСВЕЩЕНИЕ</w:t>
      </w:r>
      <w:bookmarkEnd w:id="6"/>
    </w:p>
    <w:p w:rsidR="00C2583C" w:rsidRPr="0078338B" w:rsidRDefault="00C2583C" w:rsidP="0078338B">
      <w:pPr>
        <w:spacing w:after="0" w:line="370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 xml:space="preserve">О начале Новогодней акции МАН РД публикует статью на сайте </w:t>
      </w:r>
      <w:hyperlink r:id="rId6" w:history="1"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dagminobr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Pr="0078338B">
        <w:rPr>
          <w:rStyle w:val="2"/>
          <w:rFonts w:eastAsiaTheme="minorHAnsi"/>
          <w:sz w:val="24"/>
          <w:szCs w:val="24"/>
          <w:lang w:eastAsia="en-US" w:bidi="en-US"/>
        </w:rPr>
        <w:t xml:space="preserve"> </w:t>
      </w:r>
      <w:r w:rsidRPr="0078338B">
        <w:rPr>
          <w:rStyle w:val="2"/>
          <w:rFonts w:eastAsiaTheme="minorHAnsi"/>
          <w:sz w:val="24"/>
          <w:szCs w:val="24"/>
        </w:rPr>
        <w:t xml:space="preserve">и </w:t>
      </w:r>
      <w:hyperlink r:id="rId7" w:history="1"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dagman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Pr="0078338B">
        <w:rPr>
          <w:rStyle w:val="2"/>
          <w:rFonts w:eastAsiaTheme="minorHAnsi"/>
          <w:sz w:val="24"/>
          <w:szCs w:val="24"/>
          <w:lang w:eastAsia="en-US" w:bidi="en-US"/>
        </w:rPr>
        <w:t xml:space="preserve">, </w:t>
      </w:r>
      <w:r w:rsidRPr="0078338B">
        <w:rPr>
          <w:rStyle w:val="2"/>
          <w:rFonts w:eastAsiaTheme="minorHAnsi"/>
          <w:sz w:val="24"/>
          <w:szCs w:val="24"/>
        </w:rPr>
        <w:t>а также на сайтах администраций муниципальных районов и городских округов Республики Дагестан.</w:t>
      </w:r>
    </w:p>
    <w:p w:rsidR="00C2583C" w:rsidRPr="0078338B" w:rsidRDefault="00C2583C" w:rsidP="0078338B">
      <w:pPr>
        <w:widowControl w:val="0"/>
        <w:numPr>
          <w:ilvl w:val="0"/>
          <w:numId w:val="3"/>
        </w:numPr>
        <w:tabs>
          <w:tab w:val="left" w:pos="3535"/>
        </w:tabs>
        <w:spacing w:after="0" w:line="37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78338B">
        <w:rPr>
          <w:rStyle w:val="31"/>
          <w:rFonts w:eastAsiaTheme="minorHAnsi"/>
          <w:b w:val="0"/>
          <w:bCs w:val="0"/>
          <w:sz w:val="24"/>
          <w:szCs w:val="24"/>
        </w:rPr>
        <w:t>ПОДВЕДЕНИЕ ИТОГОВ</w:t>
      </w:r>
      <w:bookmarkEnd w:id="7"/>
    </w:p>
    <w:p w:rsidR="00C2583C" w:rsidRPr="0078338B" w:rsidRDefault="00C2583C" w:rsidP="0078338B">
      <w:pPr>
        <w:spacing w:after="0" w:line="370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 xml:space="preserve">В завершении Акции, на основании полученных результатов проведенных мероприятий, муниципальными образованиями составляется информационная записка в адрес ГБУ ДО РД «МАН РД» на </w:t>
      </w:r>
      <w:r w:rsidRPr="0078338B">
        <w:rPr>
          <w:rStyle w:val="2"/>
          <w:rFonts w:eastAsiaTheme="minorHAnsi"/>
          <w:sz w:val="24"/>
          <w:szCs w:val="24"/>
          <w:lang w:val="en-US" w:eastAsia="en-US" w:bidi="en-US"/>
        </w:rPr>
        <w:t>E</w:t>
      </w:r>
      <w:r w:rsidRPr="0078338B">
        <w:rPr>
          <w:rStyle w:val="2"/>
          <w:rFonts w:eastAsiaTheme="minorHAnsi"/>
          <w:sz w:val="24"/>
          <w:szCs w:val="24"/>
          <w:lang w:eastAsia="en-US" w:bidi="en-US"/>
        </w:rPr>
        <w:t>-</w:t>
      </w:r>
      <w:r w:rsidRPr="0078338B">
        <w:rPr>
          <w:rStyle w:val="2"/>
          <w:rFonts w:eastAsiaTheme="minorHAnsi"/>
          <w:sz w:val="24"/>
          <w:szCs w:val="24"/>
          <w:lang w:val="en-US" w:eastAsia="en-US" w:bidi="en-US"/>
        </w:rPr>
        <w:t>mail</w:t>
      </w:r>
      <w:r w:rsidRPr="0078338B">
        <w:rPr>
          <w:rStyle w:val="2"/>
          <w:rFonts w:eastAsiaTheme="minorHAnsi"/>
          <w:sz w:val="24"/>
          <w:szCs w:val="24"/>
          <w:lang w:eastAsia="en-US" w:bidi="en-US"/>
        </w:rPr>
        <w:t xml:space="preserve">: </w:t>
      </w:r>
      <w:hyperlink r:id="rId8" w:history="1"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rdsh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dagestan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78338B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Pr="0078338B">
        <w:rPr>
          <w:rStyle w:val="2"/>
          <w:rFonts w:eastAsiaTheme="minorHAnsi"/>
          <w:sz w:val="24"/>
          <w:szCs w:val="24"/>
          <w:lang w:eastAsia="en-US" w:bidi="en-US"/>
        </w:rPr>
        <w:t xml:space="preserve"> </w:t>
      </w:r>
      <w:r w:rsidRPr="0078338B">
        <w:rPr>
          <w:rStyle w:val="2"/>
          <w:rFonts w:eastAsiaTheme="minorHAnsi"/>
          <w:sz w:val="24"/>
          <w:szCs w:val="24"/>
        </w:rPr>
        <w:t>по форме (приложение к Положению).</w:t>
      </w:r>
    </w:p>
    <w:p w:rsidR="00C2583C" w:rsidRPr="0078338B" w:rsidRDefault="00C2583C" w:rsidP="0078338B">
      <w:pPr>
        <w:spacing w:after="0" w:line="370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78338B">
        <w:rPr>
          <w:rStyle w:val="2"/>
          <w:rFonts w:eastAsiaTheme="minorHAnsi"/>
          <w:sz w:val="24"/>
          <w:szCs w:val="24"/>
        </w:rPr>
        <w:t xml:space="preserve">По итогам акции объявляется </w:t>
      </w:r>
      <w:proofErr w:type="gramStart"/>
      <w:r w:rsidRPr="0078338B">
        <w:rPr>
          <w:rStyle w:val="2"/>
          <w:rFonts w:eastAsiaTheme="minorHAnsi"/>
          <w:sz w:val="24"/>
          <w:szCs w:val="24"/>
        </w:rPr>
        <w:t>благодарность</w:t>
      </w:r>
      <w:proofErr w:type="gramEnd"/>
      <w:r w:rsidRPr="0078338B">
        <w:rPr>
          <w:rStyle w:val="2"/>
          <w:rFonts w:eastAsiaTheme="minorHAnsi"/>
          <w:sz w:val="24"/>
          <w:szCs w:val="24"/>
        </w:rPr>
        <w:t xml:space="preserve"> и вручаются сертификаты и грамоты партнерам и участникам Новогодней акции.</w:t>
      </w:r>
    </w:p>
    <w:p w:rsidR="00C2583C" w:rsidRDefault="00C2583C"/>
    <w:p w:rsidR="00FC2931" w:rsidRDefault="00FC2931" w:rsidP="00FC2931">
      <w:pPr>
        <w:spacing w:after="0" w:line="317" w:lineRule="exact"/>
        <w:ind w:left="1100" w:firstLine="1880"/>
      </w:pPr>
      <w:r>
        <w:rPr>
          <w:rStyle w:val="40"/>
          <w:rFonts w:eastAsiaTheme="minorHAnsi"/>
        </w:rPr>
        <w:t>ИНФОРМАЦИОННАЯ ЗАПИСКА об итогах проведения Республиканской акции «Волшебство Новогодней поры» в муниципальном образовании</w:t>
      </w:r>
    </w:p>
    <w:p w:rsidR="00FC2931" w:rsidRDefault="00FC2931"/>
    <w:p w:rsidR="00FC2931" w:rsidRDefault="00FC2931"/>
    <w:p w:rsidR="00FC2931" w:rsidRDefault="00FC2931" w:rsidP="00FC2931">
      <w:pPr>
        <w:widowControl w:val="0"/>
        <w:numPr>
          <w:ilvl w:val="0"/>
          <w:numId w:val="8"/>
        </w:numPr>
        <w:tabs>
          <w:tab w:val="left" w:pos="704"/>
          <w:tab w:val="left" w:leader="underscore" w:pos="6048"/>
        </w:tabs>
        <w:spacing w:after="0" w:line="370" w:lineRule="exact"/>
        <w:jc w:val="both"/>
      </w:pPr>
      <w:r>
        <w:rPr>
          <w:rStyle w:val="2"/>
          <w:rFonts w:eastAsiaTheme="minorHAnsi"/>
        </w:rPr>
        <w:t>Участвующих добровольцев всего:</w:t>
      </w:r>
      <w:r>
        <w:rPr>
          <w:rStyle w:val="2"/>
          <w:rFonts w:eastAsiaTheme="minorHAnsi"/>
        </w:rPr>
        <w:tab/>
      </w:r>
    </w:p>
    <w:p w:rsidR="00FC2931" w:rsidRDefault="00FC2931" w:rsidP="00FC2931">
      <w:pPr>
        <w:widowControl w:val="0"/>
        <w:numPr>
          <w:ilvl w:val="0"/>
          <w:numId w:val="8"/>
        </w:numPr>
        <w:tabs>
          <w:tab w:val="left" w:pos="704"/>
          <w:tab w:val="left" w:leader="underscore" w:pos="9571"/>
        </w:tabs>
        <w:spacing w:after="0" w:line="370" w:lineRule="exact"/>
        <w:jc w:val="both"/>
      </w:pPr>
      <w:r>
        <w:rPr>
          <w:rStyle w:val="2"/>
          <w:rFonts w:eastAsiaTheme="minorHAnsi"/>
        </w:rPr>
        <w:t>Всего проведенных мероприятий (акций, проектов, мероприятий):</w:t>
      </w:r>
      <w:r>
        <w:rPr>
          <w:rStyle w:val="2"/>
          <w:rFonts w:eastAsiaTheme="minorHAnsi"/>
        </w:rPr>
        <w:tab/>
      </w:r>
    </w:p>
    <w:p w:rsidR="00FC2931" w:rsidRDefault="00FC2931" w:rsidP="00FC2931">
      <w:pPr>
        <w:widowControl w:val="0"/>
        <w:numPr>
          <w:ilvl w:val="0"/>
          <w:numId w:val="8"/>
        </w:numPr>
        <w:tabs>
          <w:tab w:val="left" w:pos="704"/>
          <w:tab w:val="left" w:pos="8059"/>
        </w:tabs>
        <w:spacing w:after="0" w:line="370" w:lineRule="exact"/>
        <w:jc w:val="both"/>
      </w:pPr>
      <w:r>
        <w:rPr>
          <w:rStyle w:val="2"/>
          <w:rFonts w:eastAsiaTheme="minorHAnsi"/>
        </w:rPr>
        <w:t>Общее количество участвующих организаций/партнеров:</w:t>
      </w:r>
      <w:r>
        <w:rPr>
          <w:rStyle w:val="2"/>
          <w:rFonts w:eastAsiaTheme="minorHAnsi"/>
        </w:rPr>
        <w:tab/>
        <w:t>_</w:t>
      </w:r>
    </w:p>
    <w:p w:rsidR="00FC2931" w:rsidRDefault="00FC2931" w:rsidP="00FC2931">
      <w:pPr>
        <w:widowControl w:val="0"/>
        <w:numPr>
          <w:ilvl w:val="0"/>
          <w:numId w:val="8"/>
        </w:numPr>
        <w:tabs>
          <w:tab w:val="left" w:pos="704"/>
          <w:tab w:val="left" w:leader="underscore" w:pos="5203"/>
          <w:tab w:val="left" w:leader="underscore" w:pos="5702"/>
        </w:tabs>
        <w:spacing w:after="0" w:line="370" w:lineRule="exact"/>
        <w:jc w:val="both"/>
      </w:pPr>
      <w:r>
        <w:rPr>
          <w:rStyle w:val="2"/>
          <w:rFonts w:eastAsiaTheme="minorHAnsi"/>
        </w:rPr>
        <w:t>Благо получателей - человек:</w:t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</w:p>
    <w:p w:rsidR="00FC2931" w:rsidRDefault="00FC2931" w:rsidP="00FC2931">
      <w:pPr>
        <w:widowControl w:val="0"/>
        <w:numPr>
          <w:ilvl w:val="0"/>
          <w:numId w:val="8"/>
        </w:numPr>
        <w:tabs>
          <w:tab w:val="left" w:pos="704"/>
          <w:tab w:val="left" w:leader="underscore" w:pos="7541"/>
        </w:tabs>
        <w:spacing w:after="0" w:line="370" w:lineRule="exact"/>
        <w:jc w:val="both"/>
      </w:pPr>
      <w:r>
        <w:rPr>
          <w:rStyle w:val="2"/>
          <w:rFonts w:eastAsiaTheme="minorHAnsi"/>
        </w:rPr>
        <w:t>Количество учреждений - благо получателей:</w:t>
      </w:r>
      <w:r>
        <w:rPr>
          <w:rStyle w:val="2"/>
          <w:rFonts w:eastAsiaTheme="minorHAnsi"/>
        </w:rPr>
        <w:tab/>
      </w:r>
    </w:p>
    <w:p w:rsidR="00FC2931" w:rsidRDefault="00FC2931" w:rsidP="00FC2931">
      <w:pPr>
        <w:widowControl w:val="0"/>
        <w:numPr>
          <w:ilvl w:val="0"/>
          <w:numId w:val="8"/>
        </w:numPr>
        <w:tabs>
          <w:tab w:val="left" w:pos="704"/>
        </w:tabs>
        <w:spacing w:after="0" w:line="370" w:lineRule="exact"/>
        <w:ind w:left="620" w:hanging="620"/>
      </w:pPr>
      <w:r>
        <w:rPr>
          <w:rStyle w:val="2"/>
          <w:rFonts w:eastAsiaTheme="minorHAnsi"/>
        </w:rPr>
        <w:t xml:space="preserve">Общее описание </w:t>
      </w:r>
      <w:r>
        <w:rPr>
          <w:rStyle w:val="21"/>
          <w:rFonts w:eastAsiaTheme="minorHAnsi"/>
        </w:rPr>
        <w:t xml:space="preserve">(информация необходима для выдачи грамот): </w:t>
      </w:r>
      <w:r>
        <w:rPr>
          <w:rStyle w:val="2"/>
          <w:rFonts w:eastAsiaTheme="minorHAnsi"/>
        </w:rPr>
        <w:t xml:space="preserve">образовательная организация и название </w:t>
      </w:r>
      <w:proofErr w:type="gramStart"/>
      <w:r>
        <w:rPr>
          <w:rStyle w:val="2"/>
          <w:rFonts w:eastAsiaTheme="minorHAnsi"/>
        </w:rPr>
        <w:t>школьного</w:t>
      </w:r>
      <w:proofErr w:type="gramEnd"/>
      <w:r>
        <w:rPr>
          <w:rStyle w:val="2"/>
          <w:rFonts w:eastAsiaTheme="minorHAnsi"/>
        </w:rPr>
        <w:t xml:space="preserve"> добровольческого</w:t>
      </w:r>
    </w:p>
    <w:p w:rsidR="00FC2931" w:rsidRDefault="00FC2931" w:rsidP="00FC2931">
      <w:pPr>
        <w:spacing w:line="370" w:lineRule="exact"/>
      </w:pPr>
      <w:r>
        <w:rPr>
          <w:rStyle w:val="2"/>
          <w:rFonts w:eastAsiaTheme="minorHAnsi"/>
        </w:rPr>
        <w:t>отряда;</w:t>
      </w:r>
    </w:p>
    <w:p w:rsidR="00FC2931" w:rsidRDefault="00FC2931" w:rsidP="00FC2931">
      <w:pPr>
        <w:widowControl w:val="0"/>
        <w:numPr>
          <w:ilvl w:val="0"/>
          <w:numId w:val="7"/>
        </w:numPr>
        <w:tabs>
          <w:tab w:val="left" w:pos="704"/>
        </w:tabs>
        <w:spacing w:after="0" w:line="260" w:lineRule="exact"/>
        <w:ind w:firstLine="300"/>
        <w:jc w:val="both"/>
      </w:pPr>
      <w:r>
        <w:rPr>
          <w:rStyle w:val="2"/>
          <w:rFonts w:eastAsiaTheme="minorHAnsi"/>
        </w:rPr>
        <w:t>название мероприятия;</w:t>
      </w:r>
    </w:p>
    <w:p w:rsidR="00FC2931" w:rsidRDefault="00FC2931" w:rsidP="00FC2931">
      <w:pPr>
        <w:widowControl w:val="0"/>
        <w:numPr>
          <w:ilvl w:val="0"/>
          <w:numId w:val="7"/>
        </w:numPr>
        <w:tabs>
          <w:tab w:val="left" w:pos="704"/>
        </w:tabs>
        <w:spacing w:after="0" w:line="374" w:lineRule="exact"/>
        <w:ind w:firstLine="300"/>
        <w:jc w:val="both"/>
      </w:pPr>
      <w:r>
        <w:rPr>
          <w:rStyle w:val="2"/>
          <w:rFonts w:eastAsiaTheme="minorHAnsi"/>
        </w:rPr>
        <w:t>цель мероприятия;</w:t>
      </w:r>
    </w:p>
    <w:p w:rsidR="00FC2931" w:rsidRDefault="00FC2931" w:rsidP="00FC2931">
      <w:pPr>
        <w:widowControl w:val="0"/>
        <w:numPr>
          <w:ilvl w:val="0"/>
          <w:numId w:val="7"/>
        </w:numPr>
        <w:tabs>
          <w:tab w:val="left" w:pos="704"/>
        </w:tabs>
        <w:spacing w:after="0" w:line="374" w:lineRule="exact"/>
        <w:ind w:firstLine="300"/>
        <w:jc w:val="both"/>
      </w:pPr>
      <w:r>
        <w:rPr>
          <w:rStyle w:val="2"/>
          <w:rFonts w:eastAsiaTheme="minorHAnsi"/>
        </w:rPr>
        <w:t xml:space="preserve">суть проведения мероприятия (кем </w:t>
      </w:r>
      <w:r>
        <w:rPr>
          <w:color w:val="000000"/>
          <w:lang w:eastAsia="ru-RU" w:bidi="ru-RU"/>
        </w:rPr>
        <w:t xml:space="preserve">и </w:t>
      </w:r>
      <w:r>
        <w:rPr>
          <w:rStyle w:val="2"/>
          <w:rFonts w:eastAsiaTheme="minorHAnsi"/>
        </w:rPr>
        <w:t>для кого проводилось, количество участников, основные цифровые показатели результатов акции, лицо ответственное за проведение акции)</w:t>
      </w:r>
    </w:p>
    <w:p w:rsidR="00FC2931" w:rsidRDefault="00FC2931" w:rsidP="00FC2931">
      <w:pPr>
        <w:widowControl w:val="0"/>
        <w:numPr>
          <w:ilvl w:val="0"/>
          <w:numId w:val="7"/>
        </w:numPr>
        <w:tabs>
          <w:tab w:val="left" w:pos="704"/>
        </w:tabs>
        <w:spacing w:after="0" w:line="374" w:lineRule="exact"/>
        <w:ind w:firstLine="300"/>
        <w:jc w:val="both"/>
      </w:pPr>
      <w:r>
        <w:rPr>
          <w:rStyle w:val="2"/>
          <w:rFonts w:eastAsiaTheme="minorHAnsi"/>
        </w:rPr>
        <w:t>ссылка на публикацию в социальной сети «Интернет».</w:t>
      </w:r>
    </w:p>
    <w:p w:rsidR="00FC2931" w:rsidRDefault="00FC2931" w:rsidP="00FC2931">
      <w:pPr>
        <w:widowControl w:val="0"/>
        <w:numPr>
          <w:ilvl w:val="0"/>
          <w:numId w:val="8"/>
        </w:numPr>
        <w:tabs>
          <w:tab w:val="left" w:pos="704"/>
          <w:tab w:val="left" w:leader="underscore" w:pos="9571"/>
        </w:tabs>
        <w:spacing w:after="0" w:line="374" w:lineRule="exact"/>
        <w:jc w:val="both"/>
      </w:pPr>
      <w:r>
        <w:rPr>
          <w:rStyle w:val="2"/>
          <w:rFonts w:eastAsiaTheme="minorHAnsi"/>
        </w:rPr>
        <w:lastRenderedPageBreak/>
        <w:t>Координирующая организация:</w:t>
      </w:r>
      <w:r>
        <w:rPr>
          <w:rStyle w:val="2"/>
          <w:rFonts w:eastAsiaTheme="minorHAnsi"/>
        </w:rPr>
        <w:tab/>
      </w:r>
    </w:p>
    <w:p w:rsidR="00FC2931" w:rsidRDefault="00FC2931" w:rsidP="00FC2931">
      <w:pPr>
        <w:widowControl w:val="0"/>
        <w:numPr>
          <w:ilvl w:val="0"/>
          <w:numId w:val="8"/>
        </w:numPr>
        <w:tabs>
          <w:tab w:val="left" w:pos="704"/>
          <w:tab w:val="left" w:leader="underscore" w:pos="6686"/>
          <w:tab w:val="left" w:leader="underscore" w:pos="9571"/>
        </w:tabs>
        <w:spacing w:after="0" w:line="374" w:lineRule="exact"/>
        <w:jc w:val="both"/>
      </w:pPr>
      <w:r>
        <w:rPr>
          <w:rStyle w:val="2"/>
          <w:rFonts w:eastAsiaTheme="minorHAnsi"/>
        </w:rPr>
        <w:t>Контактная информация тел.:</w:t>
      </w:r>
      <w:r>
        <w:rPr>
          <w:rStyle w:val="2"/>
          <w:rFonts w:eastAsiaTheme="minorHAnsi"/>
        </w:rPr>
        <w:tab/>
        <w:t xml:space="preserve">; </w:t>
      </w:r>
      <w:r>
        <w:rPr>
          <w:rStyle w:val="2"/>
          <w:rFonts w:eastAsiaTheme="minorHAnsi"/>
          <w:lang w:val="en-US" w:bidi="en-US"/>
        </w:rPr>
        <w:t>E</w:t>
      </w:r>
      <w:r w:rsidRPr="00664AD3">
        <w:rPr>
          <w:rStyle w:val="2"/>
          <w:rFonts w:eastAsiaTheme="minorHAnsi"/>
          <w:lang w:bidi="en-US"/>
        </w:rPr>
        <w:t>-</w:t>
      </w:r>
      <w:r>
        <w:rPr>
          <w:rStyle w:val="2"/>
          <w:rFonts w:eastAsiaTheme="minorHAnsi"/>
          <w:lang w:val="en-US" w:bidi="en-US"/>
        </w:rPr>
        <w:t>mail</w:t>
      </w:r>
      <w:r w:rsidRPr="00664AD3">
        <w:rPr>
          <w:rStyle w:val="2"/>
          <w:rFonts w:eastAsiaTheme="minorHAnsi"/>
          <w:lang w:bidi="en-US"/>
        </w:rPr>
        <w:t>:</w:t>
      </w:r>
      <w:r>
        <w:rPr>
          <w:rStyle w:val="2"/>
          <w:rFonts w:eastAsiaTheme="minorHAnsi"/>
        </w:rPr>
        <w:tab/>
      </w:r>
    </w:p>
    <w:p w:rsidR="00FC2931" w:rsidRDefault="00FC2931"/>
    <w:p w:rsidR="00FC2931" w:rsidRDefault="00FC2931"/>
    <w:p w:rsidR="00FC2931" w:rsidRDefault="00FC2931"/>
    <w:p w:rsidR="00FC2931" w:rsidRDefault="00FC2931"/>
    <w:p w:rsidR="00FC2931" w:rsidRDefault="00FC2931" w:rsidP="00FC2931">
      <w:pPr>
        <w:spacing w:line="280" w:lineRule="exact"/>
        <w:ind w:right="4090"/>
      </w:pPr>
      <w:r>
        <w:rPr>
          <w:rStyle w:val="70"/>
          <w:rFonts w:eastAsiaTheme="minorHAnsi"/>
        </w:rPr>
        <w:t>Руководитель, координатор (ФИО должность)</w:t>
      </w:r>
    </w:p>
    <w:p w:rsidR="00FC2931" w:rsidRDefault="00FC2931"/>
    <w:sectPr w:rsidR="00FC2931" w:rsidSect="0078338B">
      <w:pgSz w:w="11906" w:h="16838" w:code="9"/>
      <w:pgMar w:top="851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0FA9"/>
    <w:multiLevelType w:val="multilevel"/>
    <w:tmpl w:val="D6AC3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82715"/>
    <w:multiLevelType w:val="multilevel"/>
    <w:tmpl w:val="B8FE7A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3780C"/>
    <w:multiLevelType w:val="hybridMultilevel"/>
    <w:tmpl w:val="00D67984"/>
    <w:lvl w:ilvl="0" w:tplc="90F0BAAC">
      <w:start w:val="2"/>
      <w:numFmt w:val="decimal"/>
      <w:lvlText w:val="%1."/>
      <w:lvlJc w:val="left"/>
      <w:pPr>
        <w:ind w:left="336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1A8461AD"/>
    <w:multiLevelType w:val="multilevel"/>
    <w:tmpl w:val="D778A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67E0F"/>
    <w:multiLevelType w:val="multilevel"/>
    <w:tmpl w:val="B8FE7A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64DCF"/>
    <w:multiLevelType w:val="multilevel"/>
    <w:tmpl w:val="8F6A3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216BB"/>
    <w:multiLevelType w:val="hybridMultilevel"/>
    <w:tmpl w:val="A5CAA1EC"/>
    <w:lvl w:ilvl="0" w:tplc="6304FBAC">
      <w:start w:val="3"/>
      <w:numFmt w:val="decimal"/>
      <w:lvlText w:val="%1."/>
      <w:lvlJc w:val="left"/>
      <w:pPr>
        <w:ind w:left="204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75C00BC9"/>
    <w:multiLevelType w:val="hybridMultilevel"/>
    <w:tmpl w:val="A0B0FAFA"/>
    <w:lvl w:ilvl="0" w:tplc="BD6A047E">
      <w:start w:val="1"/>
      <w:numFmt w:val="decimal"/>
      <w:lvlText w:val="%1."/>
      <w:lvlJc w:val="left"/>
      <w:pPr>
        <w:ind w:left="330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3C"/>
    <w:rsid w:val="00062FC0"/>
    <w:rsid w:val="006846B0"/>
    <w:rsid w:val="0078338B"/>
    <w:rsid w:val="008B3AB2"/>
    <w:rsid w:val="00923B26"/>
    <w:rsid w:val="00C2583C"/>
    <w:rsid w:val="00DC7B56"/>
    <w:rsid w:val="00F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character" w:styleId="a4">
    <w:name w:val="Hyperlink"/>
    <w:basedOn w:val="a0"/>
    <w:uiPriority w:val="99"/>
    <w:unhideWhenUsed/>
    <w:rsid w:val="00C2583C"/>
    <w:rPr>
      <w:color w:val="0000FF"/>
      <w:u w:val="single"/>
    </w:rPr>
  </w:style>
  <w:style w:type="paragraph" w:styleId="a5">
    <w:name w:val="No Spacing"/>
    <w:uiPriority w:val="1"/>
    <w:qFormat/>
    <w:rsid w:val="00C258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C2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C2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"/>
    <w:basedOn w:val="a0"/>
    <w:rsid w:val="00C25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C2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_"/>
    <w:basedOn w:val="a0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0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2583C"/>
    <w:pPr>
      <w:ind w:left="720"/>
      <w:contextualSpacing/>
    </w:pPr>
  </w:style>
  <w:style w:type="character" w:customStyle="1" w:styleId="21">
    <w:name w:val="Основной текст (2) + Курсив"/>
    <w:basedOn w:val="20"/>
    <w:rsid w:val="00FC29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FC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FC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character" w:styleId="a4">
    <w:name w:val="Hyperlink"/>
    <w:basedOn w:val="a0"/>
    <w:uiPriority w:val="99"/>
    <w:unhideWhenUsed/>
    <w:rsid w:val="00C2583C"/>
    <w:rPr>
      <w:color w:val="0000FF"/>
      <w:u w:val="single"/>
    </w:rPr>
  </w:style>
  <w:style w:type="paragraph" w:styleId="a5">
    <w:name w:val="No Spacing"/>
    <w:uiPriority w:val="1"/>
    <w:qFormat/>
    <w:rsid w:val="00C258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C2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C2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"/>
    <w:basedOn w:val="a0"/>
    <w:rsid w:val="00C25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C2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_"/>
    <w:basedOn w:val="a0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0"/>
    <w:rsid w:val="00C25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2583C"/>
    <w:pPr>
      <w:ind w:left="720"/>
      <w:contextualSpacing/>
    </w:pPr>
  </w:style>
  <w:style w:type="character" w:customStyle="1" w:styleId="21">
    <w:name w:val="Основной текст (2) + Курсив"/>
    <w:basedOn w:val="20"/>
    <w:rsid w:val="00FC29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FC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FC2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h.dagestan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g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2020-12-10T08:28:00Z</dcterms:created>
  <dcterms:modified xsi:type="dcterms:W3CDTF">2020-12-10T08:28:00Z</dcterms:modified>
</cp:coreProperties>
</file>