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91" w:rsidRDefault="00A73A7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8350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91" w:rsidRDefault="00271191">
      <w:pPr>
        <w:spacing w:after="379" w:line="1" w:lineRule="exact"/>
      </w:pPr>
    </w:p>
    <w:p w:rsidR="00271191" w:rsidRDefault="00A73A74">
      <w:pPr>
        <w:pStyle w:val="1"/>
        <w:pBdr>
          <w:bottom w:val="single" w:sz="4" w:space="0" w:color="auto"/>
        </w:pBdr>
        <w:shd w:val="clear" w:color="auto" w:fill="auto"/>
        <w:tabs>
          <w:tab w:val="left" w:pos="7277"/>
        </w:tabs>
        <w:spacing w:after="46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КАЗЕННОЕ УЧРЕЖДЕНИЕ</w:t>
      </w:r>
      <w:r>
        <w:rPr>
          <w:b/>
          <w:bCs/>
          <w:color w:val="000000"/>
          <w:sz w:val="28"/>
          <w:szCs w:val="28"/>
        </w:rPr>
        <w:br/>
        <w:t>«УПРАВЛЕНИЕ ОБРАЗОВАНИЯ»</w:t>
      </w:r>
      <w:r>
        <w:rPr>
          <w:b/>
          <w:bCs/>
          <w:color w:val="000000"/>
          <w:sz w:val="28"/>
          <w:szCs w:val="28"/>
        </w:rPr>
        <w:br/>
        <w:t>СЕРГОКАЛИНСКОГО РАЙОНА</w:t>
      </w:r>
      <w:r>
        <w:rPr>
          <w:b/>
          <w:bCs/>
          <w:color w:val="000000"/>
          <w:sz w:val="28"/>
          <w:szCs w:val="28"/>
        </w:rPr>
        <w:br/>
        <w:t>368510 с. Сергокала ул. 317 Стрелковой дивизии, тел.8(8722) 55-17-30</w:t>
      </w:r>
      <w:r>
        <w:rPr>
          <w:b/>
          <w:bCs/>
          <w:color w:val="000000"/>
          <w:sz w:val="28"/>
          <w:szCs w:val="28"/>
        </w:rPr>
        <w:br/>
        <w:t>ОГРН 1110548000056</w:t>
      </w:r>
      <w:r>
        <w:rPr>
          <w:b/>
          <w:bCs/>
          <w:color w:val="000000"/>
          <w:sz w:val="28"/>
          <w:szCs w:val="28"/>
        </w:rPr>
        <w:tab/>
        <w:t>ИНН 0527003198</w:t>
      </w:r>
    </w:p>
    <w:p w:rsidR="00271191" w:rsidRDefault="00A73A74">
      <w:pPr>
        <w:pStyle w:val="1"/>
        <w:shd w:val="clear" w:color="auto" w:fill="auto"/>
        <w:spacing w:after="240" w:line="240" w:lineRule="auto"/>
        <w:ind w:firstLine="0"/>
        <w:jc w:val="center"/>
      </w:pPr>
      <w:r>
        <w:rPr>
          <w:b/>
          <w:bCs/>
          <w:color w:val="000000"/>
        </w:rPr>
        <w:t>ПРИКАЗ</w:t>
      </w:r>
    </w:p>
    <w:p w:rsidR="00271191" w:rsidRDefault="00A73A74">
      <w:pPr>
        <w:pStyle w:val="1"/>
        <w:shd w:val="clear" w:color="auto" w:fill="auto"/>
        <w:tabs>
          <w:tab w:val="left" w:pos="6778"/>
        </w:tabs>
        <w:spacing w:after="240" w:line="240" w:lineRule="auto"/>
        <w:ind w:firstLine="0"/>
        <w:jc w:val="center"/>
      </w:pPr>
      <w:r>
        <w:rPr>
          <w:b/>
          <w:bCs/>
        </w:rPr>
        <w:t>№ 71</w:t>
      </w:r>
      <w:r>
        <w:rPr>
          <w:b/>
          <w:bCs/>
        </w:rPr>
        <w:tab/>
        <w:t>от 23.11.2020 г.</w:t>
      </w:r>
    </w:p>
    <w:p w:rsidR="00271191" w:rsidRDefault="00A73A74">
      <w:pPr>
        <w:pStyle w:val="1"/>
        <w:shd w:val="clear" w:color="auto" w:fill="auto"/>
        <w:spacing w:line="240" w:lineRule="auto"/>
        <w:ind w:left="380" w:firstLine="20"/>
      </w:pPr>
      <w:r>
        <w:rPr>
          <w:b/>
          <w:bCs/>
        </w:rPr>
        <w:t>«О недопустимости нарушений обязательных</w:t>
      </w:r>
    </w:p>
    <w:p w:rsidR="00271191" w:rsidRDefault="002F29E3">
      <w:pPr>
        <w:pStyle w:val="1"/>
        <w:shd w:val="clear" w:color="auto" w:fill="auto"/>
        <w:spacing w:after="300" w:line="240" w:lineRule="auto"/>
        <w:ind w:left="380" w:firstLine="20"/>
      </w:pPr>
      <w:r>
        <w:rPr>
          <w:b/>
          <w:bCs/>
        </w:rPr>
        <w:t>т</w:t>
      </w:r>
      <w:bookmarkStart w:id="0" w:name="_GoBack"/>
      <w:bookmarkEnd w:id="0"/>
      <w:r w:rsidR="00A73A74">
        <w:rPr>
          <w:b/>
          <w:bCs/>
        </w:rPr>
        <w:t>ребований по размещению информации и локальных актов на сайтах общеобразовательных организаций при перевозке группы детей автобусами»</w:t>
      </w:r>
    </w:p>
    <w:p w:rsidR="00271191" w:rsidRDefault="00A73A74">
      <w:pPr>
        <w:pStyle w:val="1"/>
        <w:shd w:val="clear" w:color="auto" w:fill="auto"/>
        <w:spacing w:line="240" w:lineRule="auto"/>
        <w:ind w:left="380" w:firstLine="700"/>
        <w:jc w:val="both"/>
      </w:pPr>
      <w:r>
        <w:t xml:space="preserve">На основании Приказа Министерства образования и науки Республики Дагестан ,000 №2095-04\20, ч. 1 Федерального закона от 28.12.2008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28, 29 Федерального закона Российской Федерации от 29.12.2012 г. № 273-ФЗ «Об образовании в Российской Федерации», пп. 3, 6 постановления Правительства РФ от 10.06.2013 г. № 582 «Об утверждении Правил размещения на официальном сайте образовательной организации в информационно-телекоммуникационной сети ’’Интернет” и обновления информации об образовательной организации», в части обеспечения необходимых условий для охраны и укрепления здоровья обучающихся при осуществлении организованной перевозки группы детей автобусами посредством размещения на главной странице официального сайта образовательной организации скан-копий документов </w:t>
      </w:r>
      <w:r>
        <w:rPr>
          <w:b/>
          <w:bCs/>
        </w:rPr>
        <w:t>приказываю:</w:t>
      </w:r>
    </w:p>
    <w:p w:rsidR="00271191" w:rsidRDefault="00A73A74">
      <w:pPr>
        <w:pStyle w:val="1"/>
        <w:numPr>
          <w:ilvl w:val="0"/>
          <w:numId w:val="1"/>
        </w:numPr>
        <w:shd w:val="clear" w:color="auto" w:fill="auto"/>
        <w:tabs>
          <w:tab w:val="left" w:pos="683"/>
        </w:tabs>
        <w:spacing w:line="259" w:lineRule="auto"/>
        <w:ind w:left="380" w:firstLine="20"/>
        <w:jc w:val="both"/>
      </w:pPr>
      <w:r>
        <w:t>Руководителям общеобразовательных организации разместить на официальных сайтах ОО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730"/>
        </w:tabs>
        <w:spacing w:line="259" w:lineRule="auto"/>
        <w:ind w:left="1220" w:firstLine="20"/>
        <w:jc w:val="both"/>
      </w:pPr>
      <w:r>
        <w:t>Паспорт дорожной безопасности школы, согласованный с органом местного самоуправления и ГИБДД ОМВД России по городам и районам РД;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725"/>
        </w:tabs>
        <w:ind w:left="1220" w:firstLine="20"/>
        <w:jc w:val="both"/>
      </w:pPr>
      <w:r>
        <w:t>Лицензию на осуществление деятельности по перевозкам пассажиров и иных лиц автобусами (постановление Правительства РФ от 27.02.2019 г. № 195 ”О лицензировании деятельности по перевозкам пассажиров и иных лиц автобусами”);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725"/>
        </w:tabs>
        <w:spacing w:after="260"/>
        <w:ind w:left="1220" w:firstLine="20"/>
        <w:jc w:val="both"/>
      </w:pPr>
      <w:r>
        <w:t>Договор на проведение предрейсовых освидетельствований водителей автобусов (копия лицензии на проведение медицинского освидетельствования водителей) (п. 1 ст. 23 Федерального закона от 10.12.1995 г. № 196-ФЗ «О безопасности дорожного движения»);</w:t>
      </w:r>
      <w:r>
        <w:br w:type="page"/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65"/>
        </w:tabs>
        <w:spacing w:line="259" w:lineRule="auto"/>
        <w:ind w:left="1160"/>
        <w:jc w:val="both"/>
      </w:pPr>
      <w:r>
        <w:lastRenderedPageBreak/>
        <w:t>Договор на проведение предрейсовых технических осмотров автобусов (ст. 17 Федерального закона от 10.12.1995 г. № 196-ФЗ «О безопасности дорожного движения», приказ Министерства транспорта РФ от 8 августа 2018 г. № 296 ”06 утверждении Порядка организации и проведения предрейсового или предсменного контроля технического состояния транспортных средств”);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70"/>
        </w:tabs>
        <w:spacing w:line="259" w:lineRule="auto"/>
        <w:ind w:left="1160"/>
        <w:jc w:val="both"/>
      </w:pPr>
      <w:r>
        <w:t>Приказ о назначении ответственного за обеспечение безопасности дорожного движения, прошедшего аттестацию на право заниматься соответствующей деятельностью (ст. 20 Федерального закона от 10.12.1995 г. № 196 «О безопасности дорожного движения»);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61"/>
        </w:tabs>
        <w:spacing w:line="259" w:lineRule="auto"/>
        <w:ind w:left="1160"/>
        <w:jc w:val="both"/>
      </w:pPr>
      <w:r>
        <w:t>Инструкции: для обучающихся и воспитанников по правилам безопасности при перевозке в школьном автобусе; для водителя автобуса по правилам безопасности при перевозке детей; должностные инструкции ответственного за комплексную безопасность и обеспечение БДД.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74"/>
        </w:tabs>
        <w:spacing w:after="300" w:line="259" w:lineRule="auto"/>
        <w:ind w:left="1160"/>
        <w:jc w:val="both"/>
      </w:pPr>
      <w:r>
        <w:t>Журналы: инструктажа сопровождающих по технике безопасности при организации поездок обучающихся на школьных маршрутах; учёта выхода автомобиля на линию и возврата с линии; учета движения путевых листов; учета проведенных работ по техническому обслуживанию и ремонту автотранспорта.</w:t>
      </w:r>
    </w:p>
    <w:p w:rsidR="00271191" w:rsidRDefault="00A73A74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after="300"/>
        <w:ind w:left="420" w:firstLine="20"/>
        <w:jc w:val="both"/>
      </w:pPr>
      <w:r>
        <w:t>Предостерегаю руководителей муниципальных общеобразовательных учреждений о недопустимости нарушения Федерального закона от 29.12.2012 г. № 273-ФЗ ”06 образовании в Российской Федерации”, Федерального закона от 06.10.2003 № 131ФЗ (ред. от 20.07.2020) «Об общих принципах организации местного самоуправления в Российской Федерации» (с изм. и доп., вступившими в силу с 28.08.2020).</w:t>
      </w:r>
    </w:p>
    <w:p w:rsidR="00271191" w:rsidRDefault="00A73A74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line="259" w:lineRule="auto"/>
        <w:ind w:left="420" w:firstLine="20"/>
        <w:jc w:val="both"/>
      </w:pPr>
      <w:r>
        <w:t>Меджидову И.Б. - заместителю начальника управления образования, (ответственному за данное направление)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65"/>
        </w:tabs>
        <w:spacing w:line="259" w:lineRule="auto"/>
        <w:ind w:left="1160"/>
      </w:pPr>
      <w:r>
        <w:t>Довести до сведения руководителей общеобразовательных организаций района информацию о Предостережении № 06- 10660/04-18/20 от 20.11.2020 года Министерства образования и науки Республики Дагестан.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74"/>
        </w:tabs>
        <w:spacing w:line="240" w:lineRule="auto"/>
        <w:ind w:left="1160"/>
      </w:pPr>
      <w:r>
        <w:t>Вести систематический контроль за исполнением данного приказа руководителями общеобразовательных организаций.</w:t>
      </w:r>
    </w:p>
    <w:p w:rsidR="00271191" w:rsidRDefault="00A73A74">
      <w:pPr>
        <w:pStyle w:val="1"/>
        <w:numPr>
          <w:ilvl w:val="1"/>
          <w:numId w:val="1"/>
        </w:numPr>
        <w:shd w:val="clear" w:color="auto" w:fill="auto"/>
        <w:tabs>
          <w:tab w:val="left" w:pos="1670"/>
        </w:tabs>
        <w:spacing w:after="300" w:line="240" w:lineRule="auto"/>
        <w:ind w:left="1160"/>
      </w:pPr>
      <w:r>
        <w:t>Направить в Министерство образования и науки Республики Дагестан уведомление об исполнении Предостережения № 06- 10660/04 -18/20 от 20.11.2020 года Министерства образования и науки Республики Дагестан в срок до 24 ноября 2020 г.</w:t>
      </w:r>
    </w:p>
    <w:p w:rsidR="000F6065" w:rsidRDefault="000F6065" w:rsidP="000F6065">
      <w:pPr>
        <w:pStyle w:val="1"/>
        <w:numPr>
          <w:ilvl w:val="0"/>
          <w:numId w:val="1"/>
        </w:numPr>
        <w:shd w:val="clear" w:color="auto" w:fill="auto"/>
        <w:tabs>
          <w:tab w:val="left" w:pos="1670"/>
        </w:tabs>
        <w:spacing w:after="300" w:line="240" w:lineRule="auto"/>
        <w:ind w:left="1160" w:hanging="734"/>
      </w:pPr>
      <w:r>
        <w:t>Контроль за исполнением данного приказа оставляю за собой.</w:t>
      </w:r>
    </w:p>
    <w:p w:rsidR="000F6065" w:rsidRDefault="000F6065" w:rsidP="000F6065">
      <w:pPr>
        <w:pStyle w:val="1"/>
        <w:shd w:val="clear" w:color="auto" w:fill="auto"/>
        <w:tabs>
          <w:tab w:val="left" w:pos="1670"/>
        </w:tabs>
        <w:spacing w:after="300" w:line="240" w:lineRule="auto"/>
        <w:ind w:left="426" w:firstLine="0"/>
      </w:pPr>
    </w:p>
    <w:p w:rsidR="000F6065" w:rsidRDefault="000F6065" w:rsidP="000F6065">
      <w:pPr>
        <w:pStyle w:val="1"/>
        <w:shd w:val="clear" w:color="auto" w:fill="auto"/>
        <w:tabs>
          <w:tab w:val="left" w:pos="1670"/>
        </w:tabs>
        <w:spacing w:after="300" w:line="240" w:lineRule="auto"/>
        <w:ind w:left="426" w:firstLine="0"/>
      </w:pPr>
      <w:r>
        <w:t>Начальник МКУ «Управление образования»                                                Х.Н. Исаева</w:t>
      </w:r>
    </w:p>
    <w:sectPr w:rsidR="000F6065">
      <w:pgSz w:w="11900" w:h="16840"/>
      <w:pgMar w:top="1003" w:right="835" w:bottom="1367" w:left="1134" w:header="575" w:footer="9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00" w:rsidRDefault="00363A00">
      <w:r>
        <w:separator/>
      </w:r>
    </w:p>
  </w:endnote>
  <w:endnote w:type="continuationSeparator" w:id="0">
    <w:p w:rsidR="00363A00" w:rsidRDefault="0036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00" w:rsidRDefault="00363A00"/>
  </w:footnote>
  <w:footnote w:type="continuationSeparator" w:id="0">
    <w:p w:rsidR="00363A00" w:rsidRDefault="00363A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90B"/>
    <w:multiLevelType w:val="multilevel"/>
    <w:tmpl w:val="26944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C4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C4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1191"/>
    <w:rsid w:val="000F6065"/>
    <w:rsid w:val="00271191"/>
    <w:rsid w:val="002F29E3"/>
    <w:rsid w:val="00363A00"/>
    <w:rsid w:val="00A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9C6D"/>
  <w15:docId w15:val="{ED408BD6-E40D-4EC1-AF62-96F31B2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C4F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C4F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393C4F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7" w:lineRule="auto"/>
      <w:ind w:firstLine="60"/>
    </w:pPr>
    <w:rPr>
      <w:rFonts w:ascii="Times New Roman" w:eastAsia="Times New Roman" w:hAnsi="Times New Roman" w:cs="Times New Roman"/>
      <w:color w:val="393C4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F6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2020-11-24T10:19:00Z</dcterms:created>
  <dcterms:modified xsi:type="dcterms:W3CDTF">2020-11-24T10:39:00Z</dcterms:modified>
</cp:coreProperties>
</file>