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B2" w:rsidRDefault="00247999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1909445" distL="0" distR="0" simplePos="0" relativeHeight="125829381" behindDoc="0" locked="0" layoutInCell="1" allowOverlap="1" wp14:anchorId="241C1AF4" wp14:editId="6542C22E">
            <wp:simplePos x="0" y="0"/>
            <wp:positionH relativeFrom="page">
              <wp:posOffset>1745615</wp:posOffset>
            </wp:positionH>
            <wp:positionV relativeFrom="paragraph">
              <wp:posOffset>0</wp:posOffset>
            </wp:positionV>
            <wp:extent cx="628015" cy="70104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80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43585" distB="1226820" distL="0" distR="0" simplePos="0" relativeHeight="125829382" behindDoc="0" locked="0" layoutInCell="1" allowOverlap="1" wp14:anchorId="4D2039C0" wp14:editId="685448D3">
                <wp:simplePos x="0" y="0"/>
                <wp:positionH relativeFrom="page">
                  <wp:posOffset>751840</wp:posOffset>
                </wp:positionH>
                <wp:positionV relativeFrom="paragraph">
                  <wp:posOffset>743585</wp:posOffset>
                </wp:positionV>
                <wp:extent cx="2667000" cy="6369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FB2" w:rsidRDefault="00247999">
                            <w:pPr>
                              <w:pStyle w:val="1"/>
                              <w:spacing w:after="80"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МИНИСТЕРСТВО ПРОСВЕЩЕНИЯ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>РОССИЙСКОЙ ФЕДЕРАЦИИ</w:t>
                            </w:r>
                          </w:p>
                          <w:p w:rsidR="006A7FB2" w:rsidRDefault="0024799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(МИНПРОСВЕЩЕНИЯ РОССИИ)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59.200000000000003pt;margin-top:58.550000000000004pt;width:210.pt;height:50.149999999999999pt;z-index:-125829371;mso-wrap-distance-left:0;mso-wrap-distance-top:58.550000000000004pt;mso-wrap-distance-right:0;mso-wrap-distance-bottom:96.60000000000000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МИНИСТЕРСТВО ПРОСВЕЩЕНИЯ</w:t>
                        <w:br/>
                        <w:t>РОССИЙСКОЙ ФЕДЕРАЦИИ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(МИНПРОСВЕЩЕНИЯ РОССИИ)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4630" distB="101600" distL="0" distR="0" simplePos="0" relativeHeight="125829384" behindDoc="0" locked="0" layoutInCell="1" allowOverlap="1" wp14:anchorId="047AAAD6" wp14:editId="70F88198">
                <wp:simplePos x="0" y="0"/>
                <wp:positionH relativeFrom="page">
                  <wp:posOffset>922655</wp:posOffset>
                </wp:positionH>
                <wp:positionV relativeFrom="paragraph">
                  <wp:posOffset>1484630</wp:posOffset>
                </wp:positionV>
                <wp:extent cx="2328545" cy="10210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021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FB2" w:rsidRDefault="00247999">
                            <w:pPr>
                              <w:pStyle w:val="1"/>
                              <w:spacing w:after="120"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ЗАМЕСТИТЕЛЬ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МИНИСТРА</w:t>
                            </w:r>
                          </w:p>
                          <w:p w:rsidR="006A7FB2" w:rsidRPr="00F341EE" w:rsidRDefault="00247999">
                            <w:pPr>
                              <w:pStyle w:val="20"/>
                              <w:spacing w:line="254" w:lineRule="auto"/>
                              <w:rPr>
                                <w:lang w:val="en-US"/>
                              </w:rPr>
                            </w:pPr>
                            <w:r>
                              <w:t>Каретный Ряд, д. 2, Москва, 127006</w:t>
                            </w:r>
                            <w:r>
                              <w:br/>
                              <w:t xml:space="preserve">Тел. </w:t>
                            </w:r>
                            <w:r w:rsidRPr="00F341EE">
                              <w:rPr>
                                <w:lang w:val="en-US"/>
                              </w:rPr>
                              <w:t xml:space="preserve">(495) 539-55-19. </w:t>
                            </w:r>
                            <w:r>
                              <w:t>Факс</w:t>
                            </w:r>
                            <w:r w:rsidRPr="00F341EE">
                              <w:rPr>
                                <w:lang w:val="en-US"/>
                              </w:rPr>
                              <w:t xml:space="preserve"> (495) 587-01-13</w:t>
                            </w:r>
                          </w:p>
                          <w:p w:rsidR="006A7FB2" w:rsidRPr="00F341EE" w:rsidRDefault="00247999">
                            <w:pPr>
                              <w:pStyle w:val="20"/>
                              <w:spacing w:line="254" w:lineRule="auto"/>
                              <w:rPr>
                                <w:lang w:val="en-US"/>
                              </w:rPr>
                            </w:pPr>
                            <w:r w:rsidRPr="00F341EE"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F341EE">
                                <w:rPr>
                                  <w:lang w:val="en-US"/>
                                </w:rPr>
                                <w:t>info@edu.gov.ru</w:t>
                              </w:r>
                            </w:hyperlink>
                          </w:p>
                          <w:p w:rsidR="006A7FB2" w:rsidRDefault="00247999">
                            <w:pPr>
                              <w:pStyle w:val="20"/>
                              <w:spacing w:line="254" w:lineRule="auto"/>
                            </w:pPr>
                            <w:r>
                              <w:t>ОГРН 1187746728840</w:t>
                            </w:r>
                          </w:p>
                          <w:p w:rsidR="006A7FB2" w:rsidRDefault="00247999">
                            <w:pPr>
                              <w:pStyle w:val="20"/>
                              <w:spacing w:line="254" w:lineRule="auto"/>
                              <w:ind w:firstLine="300"/>
                              <w:jc w:val="left"/>
                            </w:pPr>
                            <w:r>
                              <w:t>ИНН/КПП 7707418081/770701001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72.650000000000006pt;margin-top:116.90000000000001pt;width:183.34999999999999pt;height:80.400000000000006pt;z-index:-125829369;mso-wrap-distance-left:0;mso-wrap-distance-top:116.90000000000001pt;mso-wrap-distance-right:0;mso-wrap-distance-bottom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ЗАМЕСТИТЕЛЬ МИНИСТРА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Каретный Ряд, д. 2, Москва, 127006</w:t>
                        <w:br/>
                        <w:t>Тел. (495) 539-55-19. Факс (495) 587-01-13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"mailto:info@edu.gov.ru"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info@edu.gov.ru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ОГРН 1187746728840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ИНН/КПП 7707418081/770701001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8535" distB="595630" distL="0" distR="0" simplePos="0" relativeHeight="125829386" behindDoc="0" locked="0" layoutInCell="1" allowOverlap="1" wp14:anchorId="0890AAB8" wp14:editId="30F20A1E">
                <wp:simplePos x="0" y="0"/>
                <wp:positionH relativeFrom="page">
                  <wp:posOffset>4394200</wp:posOffset>
                </wp:positionH>
                <wp:positionV relativeFrom="paragraph">
                  <wp:posOffset>978535</wp:posOffset>
                </wp:positionV>
                <wp:extent cx="2685415" cy="10331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1033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FB2" w:rsidRDefault="0024799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Руководителям органов исполнительной власти субъектов</w:t>
                            </w:r>
                          </w:p>
                          <w:p w:rsidR="006A7FB2" w:rsidRDefault="0024799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Рос</w:t>
                            </w:r>
                            <w:r>
                              <w:t xml:space="preserve">сийской Федерации, </w:t>
                            </w:r>
                            <w:proofErr w:type="gramStart"/>
                            <w:r>
                              <w:t>осуществляющих</w:t>
                            </w:r>
                            <w:proofErr w:type="gramEnd"/>
                            <w:r>
                              <w:t xml:space="preserve"> государственное управление в сфере образования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346.pt;margin-top:77.049999999999997pt;width:211.45000000000002pt;height:81.350000000000009pt;z-index:-125829367;mso-wrap-distance-left:0;mso-wrap-distance-top:77.049999999999997pt;mso-wrap-distance-right:0;mso-wrap-distance-bottom:46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Руководителям органов исполнительной власти субъектов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Российской Федерации, осуществляющих государственное управление в сфере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FB2" w:rsidRDefault="00247999">
      <w:pPr>
        <w:pStyle w:val="20"/>
        <w:tabs>
          <w:tab w:val="left" w:pos="2288"/>
        </w:tabs>
        <w:spacing w:after="140"/>
        <w:ind w:firstLine="6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26 01.2021</w:t>
      </w:r>
      <w:r>
        <w:rPr>
          <w:sz w:val="20"/>
          <w:szCs w:val="20"/>
        </w:rPr>
        <w:tab/>
        <w:t xml:space="preserve">№ </w:t>
      </w:r>
      <w:r>
        <w:rPr>
          <w:sz w:val="20"/>
          <w:szCs w:val="20"/>
          <w:u w:val="single"/>
        </w:rPr>
        <w:t>ТВ-94/04</w:t>
      </w:r>
    </w:p>
    <w:p w:rsidR="006A7FB2" w:rsidRDefault="00247999">
      <w:pPr>
        <w:pStyle w:val="1"/>
        <w:pBdr>
          <w:bottom w:val="single" w:sz="4" w:space="0" w:color="auto"/>
        </w:pBdr>
        <w:spacing w:after="500" w:line="240" w:lineRule="auto"/>
        <w:ind w:firstLine="0"/>
      </w:pPr>
      <w:r>
        <w:t>Об электронном банке тренировочных заданий по оценке функциональной грамотности</w:t>
      </w:r>
    </w:p>
    <w:p w:rsidR="006A7FB2" w:rsidRDefault="00247999">
      <w:pPr>
        <w:pStyle w:val="1"/>
        <w:ind w:firstLine="700"/>
        <w:jc w:val="both"/>
      </w:pPr>
      <w:proofErr w:type="spellStart"/>
      <w:r>
        <w:t>Минпросвещения</w:t>
      </w:r>
      <w:proofErr w:type="spellEnd"/>
      <w:r>
        <w:t xml:space="preserve"> России информирует об открытии для всех образовательных </w:t>
      </w:r>
      <w:r>
        <w:t>организаций доступа к электронному банку тренировочных заданий по оценке функциональной грамотности (далее - Платформа). Областью применения Платформы является процедура проведения тренировочных работ по направлениям функциональной грамотности (читательско</w:t>
      </w:r>
      <w:r>
        <w:t>й, математической, естественнонаучной) обучающихся 8-х и 9-х классов, включающая в себя:</w:t>
      </w:r>
    </w:p>
    <w:p w:rsidR="006A7FB2" w:rsidRDefault="00247999">
      <w:pPr>
        <w:pStyle w:val="1"/>
        <w:numPr>
          <w:ilvl w:val="0"/>
          <w:numId w:val="1"/>
        </w:numPr>
        <w:tabs>
          <w:tab w:val="left" w:pos="1015"/>
        </w:tabs>
        <w:ind w:firstLine="700"/>
        <w:jc w:val="both"/>
      </w:pPr>
      <w:bookmarkStart w:id="1" w:name="bookmark9"/>
      <w:bookmarkEnd w:id="1"/>
      <w:r>
        <w:t>формирование банка заданий;</w:t>
      </w:r>
    </w:p>
    <w:p w:rsidR="006A7FB2" w:rsidRDefault="00247999">
      <w:pPr>
        <w:pStyle w:val="1"/>
        <w:numPr>
          <w:ilvl w:val="0"/>
          <w:numId w:val="1"/>
        </w:numPr>
        <w:tabs>
          <w:tab w:val="left" w:pos="995"/>
        </w:tabs>
        <w:ind w:firstLine="680"/>
      </w:pPr>
      <w:bookmarkStart w:id="2" w:name="bookmark10"/>
      <w:bookmarkEnd w:id="2"/>
      <w:r>
        <w:t>формирование проектов тренировочных работ;</w:t>
      </w:r>
    </w:p>
    <w:p w:rsidR="006A7FB2" w:rsidRDefault="00247999">
      <w:pPr>
        <w:pStyle w:val="1"/>
        <w:numPr>
          <w:ilvl w:val="0"/>
          <w:numId w:val="1"/>
        </w:numPr>
        <w:tabs>
          <w:tab w:val="left" w:pos="1011"/>
        </w:tabs>
        <w:ind w:firstLine="700"/>
        <w:jc w:val="both"/>
      </w:pPr>
      <w:bookmarkStart w:id="3" w:name="bookmark11"/>
      <w:bookmarkEnd w:id="3"/>
      <w:r>
        <w:t xml:space="preserve">прохождение тренировочной работы </w:t>
      </w:r>
      <w:proofErr w:type="gramStart"/>
      <w:r>
        <w:t>обучающимися</w:t>
      </w:r>
      <w:proofErr w:type="gramEnd"/>
      <w:r>
        <w:t xml:space="preserve"> в режиме реального времени;</w:t>
      </w:r>
    </w:p>
    <w:p w:rsidR="006A7FB2" w:rsidRDefault="00247999">
      <w:pPr>
        <w:pStyle w:val="1"/>
        <w:numPr>
          <w:ilvl w:val="0"/>
          <w:numId w:val="1"/>
        </w:numPr>
        <w:tabs>
          <w:tab w:val="left" w:pos="1015"/>
        </w:tabs>
        <w:ind w:firstLine="700"/>
        <w:jc w:val="both"/>
      </w:pPr>
      <w:bookmarkStart w:id="4" w:name="bookmark12"/>
      <w:bookmarkEnd w:id="4"/>
      <w:r>
        <w:t>проверку развернутых о</w:t>
      </w:r>
      <w:r>
        <w:t>тветов экспертами;</w:t>
      </w:r>
    </w:p>
    <w:p w:rsidR="006A7FB2" w:rsidRDefault="00247999">
      <w:pPr>
        <w:pStyle w:val="1"/>
        <w:numPr>
          <w:ilvl w:val="0"/>
          <w:numId w:val="1"/>
        </w:numPr>
        <w:tabs>
          <w:tab w:val="left" w:pos="1015"/>
        </w:tabs>
        <w:ind w:firstLine="700"/>
        <w:jc w:val="both"/>
      </w:pPr>
      <w:bookmarkStart w:id="5" w:name="bookmark13"/>
      <w:bookmarkEnd w:id="5"/>
      <w:r>
        <w:t>накопление, хранение и обработку результатов тренировочных работ.</w:t>
      </w:r>
    </w:p>
    <w:p w:rsidR="006A7FB2" w:rsidRDefault="00247999">
      <w:pPr>
        <w:pStyle w:val="1"/>
        <w:ind w:firstLine="700"/>
        <w:jc w:val="both"/>
      </w:pPr>
      <w:r>
        <w:t>На Платформе можно авторизоваться при помощи учетной записи Российской электронной школы (далее - РЭШ). В случае если учетная запись в РЭШ отсутствует, необходимо пройти р</w:t>
      </w:r>
      <w:r>
        <w:t>егистрацию в РЭШ.</w:t>
      </w:r>
    </w:p>
    <w:p w:rsidR="006A7FB2" w:rsidRDefault="00247999">
      <w:pPr>
        <w:pStyle w:val="1"/>
        <w:ind w:firstLine="700"/>
        <w:jc w:val="both"/>
      </w:pPr>
      <w: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</w:t>
      </w:r>
      <w:r>
        <w:t xml:space="preserve">тва обучающихся - участников мероприятия. После прохождения </w:t>
      </w:r>
      <w:r>
        <w:lastRenderedPageBreak/>
        <w:t>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6A7FB2" w:rsidRDefault="00247999">
      <w:pPr>
        <w:pStyle w:val="1"/>
        <w:ind w:firstLine="720"/>
        <w:jc w:val="both"/>
      </w:pPr>
      <w:r>
        <w:t>Рекомендуем проинформиров</w:t>
      </w:r>
      <w:r>
        <w:t>ать образовательные организации о возможности проведения тренировочных работ на Платформе для обучающихся 8 и 9 классов. Срок проведения тренировочных работ - до 31 мая 2021 года.</w:t>
      </w:r>
    </w:p>
    <w:p w:rsidR="006A7FB2" w:rsidRDefault="00247999">
      <w:pPr>
        <w:pStyle w:val="1"/>
        <w:ind w:firstLine="720"/>
        <w:jc w:val="both"/>
      </w:pPr>
      <w:r>
        <w:t>В целях обеспечения возможности повторного участия в мероприятии обучающихся</w:t>
      </w:r>
      <w:r>
        <w:t>, которые ранее уже выполняли тренировочную работу на Платформе, будут доступны новые варианты КИМ.</w:t>
      </w:r>
    </w:p>
    <w:p w:rsidR="006A7FB2" w:rsidRDefault="00247999">
      <w:pPr>
        <w:pStyle w:val="1"/>
        <w:ind w:firstLine="720"/>
        <w:jc w:val="both"/>
      </w:pPr>
      <w:r>
        <w:t xml:space="preserve">Ссылка на систему в сети «Интернет»: </w:t>
      </w:r>
      <w:hyperlink r:id="rId10" w:history="1">
        <w:r>
          <w:t>https://fg.resh.edu.ru/</w:t>
        </w:r>
      </w:hyperlink>
      <w:r>
        <w:t>.</w:t>
      </w:r>
    </w:p>
    <w:p w:rsidR="006A7FB2" w:rsidRDefault="00247999">
      <w:pPr>
        <w:pStyle w:val="1"/>
        <w:ind w:firstLine="720"/>
        <w:jc w:val="both"/>
      </w:pPr>
      <w:r>
        <w:t>Подробная инструкция по работе с системой представлена в</w:t>
      </w:r>
      <w:r>
        <w:t xml:space="preserve"> приложении.</w:t>
      </w:r>
    </w:p>
    <w:p w:rsidR="006A7FB2" w:rsidRDefault="00247999">
      <w:pPr>
        <w:pStyle w:val="1"/>
        <w:spacing w:after="320"/>
        <w:ind w:firstLine="720"/>
        <w:jc w:val="both"/>
      </w:pPr>
      <w:r>
        <w:t xml:space="preserve">По вопросам работы Платформы можно обращаться по адресу электронной почты: </w:t>
      </w:r>
      <w:hyperlink r:id="rId11" w:history="1">
        <w:r>
          <w:t>fg@edu.ru</w:t>
        </w:r>
      </w:hyperlink>
      <w:r>
        <w:t>.</w:t>
      </w:r>
    </w:p>
    <w:p w:rsidR="006A7FB2" w:rsidRDefault="00247999">
      <w:pPr>
        <w:pStyle w:val="1"/>
        <w:spacing w:after="540"/>
        <w:ind w:firstLine="720"/>
        <w:jc w:val="both"/>
      </w:pPr>
      <w:r>
        <w:t>Приложение: в электронном виде.</w:t>
      </w:r>
    </w:p>
    <w:p w:rsidR="006A7FB2" w:rsidRDefault="00247999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ДОКУМЕНТ ПОДПИСАН</w:t>
      </w:r>
      <w:r>
        <w:rPr>
          <w:b/>
          <w:bCs/>
          <w:sz w:val="18"/>
          <w:szCs w:val="18"/>
        </w:rPr>
        <w:br/>
        <w:t>ЭЛЕКТРОННОЙ ПОДПИСЬЮ</w:t>
      </w:r>
    </w:p>
    <w:p w:rsidR="006A7FB2" w:rsidRDefault="00247999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507B005B" wp14:editId="19C98CA3">
                <wp:simplePos x="0" y="0"/>
                <wp:positionH relativeFrom="page">
                  <wp:posOffset>5904230</wp:posOffset>
                </wp:positionH>
                <wp:positionV relativeFrom="paragraph">
                  <wp:posOffset>12700</wp:posOffset>
                </wp:positionV>
                <wp:extent cx="1173480" cy="21653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FB2" w:rsidRDefault="0024799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Т.В. Васильева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464.90000000000003pt;margin-top:1.pt;width:92.400000000000006pt;height:17.0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Т.В. Васильева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Сертификат </w:t>
      </w:r>
      <w:r>
        <w:t>4B7B7BEF9594E29A8B8EE258761 I6626720374C9</w:t>
      </w:r>
    </w:p>
    <w:p w:rsidR="006A7FB2" w:rsidRDefault="00247999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  <w:rPr>
          <w:sz w:val="13"/>
          <w:szCs w:val="13"/>
        </w:rPr>
      </w:pPr>
      <w:r>
        <w:t xml:space="preserve">Владелец </w:t>
      </w:r>
      <w:r>
        <w:rPr>
          <w:b/>
          <w:bCs/>
          <w:sz w:val="13"/>
          <w:szCs w:val="13"/>
        </w:rPr>
        <w:t>Васильев» Татьян» Викторовна</w:t>
      </w:r>
    </w:p>
    <w:p w:rsidR="006A7FB2" w:rsidRDefault="00247999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320"/>
        <w:jc w:val="both"/>
      </w:pPr>
      <w:r>
        <w:t>Действителен с 28.07.2020 по 28.10.2021</w:t>
      </w:r>
    </w:p>
    <w:p w:rsidR="006A7FB2" w:rsidRDefault="00247999">
      <w:pPr>
        <w:pStyle w:val="20"/>
        <w:jc w:val="left"/>
      </w:pPr>
      <w:r>
        <w:t>Бакунин П.Е.</w:t>
      </w:r>
    </w:p>
    <w:p w:rsidR="006A7FB2" w:rsidRDefault="00247999">
      <w:pPr>
        <w:pStyle w:val="20"/>
        <w:jc w:val="left"/>
      </w:pPr>
      <w:r>
        <w:t>(495)587-01-10, доб.3978</w:t>
      </w:r>
    </w:p>
    <w:sectPr w:rsidR="006A7FB2">
      <w:footerReference w:type="default" r:id="rId12"/>
      <w:footerReference w:type="first" r:id="rId13"/>
      <w:type w:val="continuous"/>
      <w:pgSz w:w="11900" w:h="16840"/>
      <w:pgMar w:top="1389" w:right="653" w:bottom="61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99" w:rsidRDefault="00247999">
      <w:r>
        <w:separator/>
      </w:r>
    </w:p>
  </w:endnote>
  <w:endnote w:type="continuationSeparator" w:id="0">
    <w:p w:rsidR="00247999" w:rsidRDefault="002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B2" w:rsidRDefault="002479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DD6BC41" wp14:editId="4200D631">
              <wp:simplePos x="0" y="0"/>
              <wp:positionH relativeFrom="page">
                <wp:posOffset>675640</wp:posOffset>
              </wp:positionH>
              <wp:positionV relativeFrom="page">
                <wp:posOffset>10362565</wp:posOffset>
              </wp:positionV>
              <wp:extent cx="498983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98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7FB2" w:rsidRDefault="00247999">
                          <w:pPr>
                            <w:pStyle w:val="24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Об электронном банке тренировочных заданий по оценке функциональной грамотности - 04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.200000000000003pt;margin-top:815.95000000000005pt;width:392.90000000000003pt;height:10.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Об электронном банке тренировочных заданий по оценке функциональной грамотности - 04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B2" w:rsidRDefault="006A7FB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99" w:rsidRDefault="00247999"/>
  </w:footnote>
  <w:footnote w:type="continuationSeparator" w:id="0">
    <w:p w:rsidR="00247999" w:rsidRDefault="00247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03"/>
    <w:multiLevelType w:val="multilevel"/>
    <w:tmpl w:val="A516D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FB2"/>
    <w:rsid w:val="00247999"/>
    <w:rsid w:val="006A7FB2"/>
    <w:rsid w:val="00F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163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60"/>
      <w:ind w:left="2680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163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60"/>
      <w:ind w:left="268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g@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du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2</cp:revision>
  <dcterms:created xsi:type="dcterms:W3CDTF">2021-02-15T11:20:00Z</dcterms:created>
  <dcterms:modified xsi:type="dcterms:W3CDTF">2021-02-15T11:21:00Z</dcterms:modified>
</cp:coreProperties>
</file>