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83" w:rsidRDefault="00DA1283">
      <w:pPr>
        <w:pStyle w:val="1"/>
        <w:ind w:left="5400" w:firstLine="0"/>
        <w:jc w:val="both"/>
      </w:pPr>
    </w:p>
    <w:p w:rsidR="00DA1283" w:rsidRDefault="008B7407">
      <w:pPr>
        <w:pStyle w:val="1"/>
        <w:ind w:left="5400" w:firstLine="0"/>
        <w:jc w:val="both"/>
      </w:pPr>
      <w:r>
        <w:t xml:space="preserve">                                                                                       Утверждаю:</w:t>
      </w:r>
    </w:p>
    <w:p w:rsidR="008B7407" w:rsidRDefault="008B7407">
      <w:pPr>
        <w:pStyle w:val="1"/>
        <w:ind w:left="5400" w:firstLine="0"/>
        <w:jc w:val="both"/>
      </w:pPr>
      <w:r>
        <w:t xml:space="preserve">                                                                                  Глава Администрации</w:t>
      </w:r>
    </w:p>
    <w:p w:rsidR="008B7407" w:rsidRDefault="008B7407">
      <w:pPr>
        <w:pStyle w:val="1"/>
        <w:ind w:left="5400" w:firstLine="0"/>
        <w:jc w:val="both"/>
      </w:pPr>
      <w:r>
        <w:t xml:space="preserve">                                                                                               </w:t>
      </w:r>
    </w:p>
    <w:p w:rsidR="008B7407" w:rsidRDefault="008B7407" w:rsidP="008B7407">
      <w:pPr>
        <w:pStyle w:val="1"/>
        <w:tabs>
          <w:tab w:val="left" w:pos="9985"/>
        </w:tabs>
        <w:spacing w:after="300"/>
        <w:ind w:firstLine="0"/>
      </w:pPr>
      <w:r>
        <w:tab/>
        <w:t xml:space="preserve">                МР «</w:t>
      </w:r>
      <w:proofErr w:type="spellStart"/>
      <w:r>
        <w:t>Сергокалинский</w:t>
      </w:r>
      <w:proofErr w:type="spellEnd"/>
      <w:r>
        <w:t xml:space="preserve"> район»</w:t>
      </w:r>
    </w:p>
    <w:p w:rsidR="008B7407" w:rsidRDefault="008B7407" w:rsidP="008B7407">
      <w:pPr>
        <w:pStyle w:val="1"/>
        <w:tabs>
          <w:tab w:val="left" w:pos="9985"/>
        </w:tabs>
        <w:spacing w:after="300"/>
        <w:ind w:firstLine="0"/>
      </w:pPr>
      <w:r>
        <w:t xml:space="preserve">                                                                                                                                                                          М. Омаров</w:t>
      </w:r>
    </w:p>
    <w:p w:rsidR="006F23E7" w:rsidRDefault="008B7407" w:rsidP="008B7407">
      <w:pPr>
        <w:pStyle w:val="1"/>
        <w:spacing w:after="300"/>
        <w:ind w:firstLine="0"/>
      </w:pPr>
      <w:r>
        <w:t xml:space="preserve">                                                                      </w:t>
      </w:r>
      <w:r w:rsidR="00DA1283">
        <w:rPr>
          <w:b/>
          <w:bCs/>
        </w:rPr>
        <w:t xml:space="preserve">Стратегия </w:t>
      </w:r>
      <w:r w:rsidR="00247F7F">
        <w:rPr>
          <w:b/>
          <w:bCs/>
        </w:rPr>
        <w:t>управления рынком труда</w:t>
      </w:r>
      <w:r w:rsidR="00247F7F">
        <w:rPr>
          <w:b/>
          <w:bCs/>
        </w:rPr>
        <w:br/>
      </w:r>
      <w:r>
        <w:rPr>
          <w:b/>
          <w:bCs/>
        </w:rPr>
        <w:t xml:space="preserve">                                                                                           </w:t>
      </w:r>
      <w:r w:rsidR="008831D6">
        <w:rPr>
          <w:b/>
          <w:bCs/>
        </w:rPr>
        <w:t>на  2020</w:t>
      </w:r>
      <w:r w:rsidR="00247F7F">
        <w:rPr>
          <w:b/>
          <w:bCs/>
        </w:rPr>
        <w:t xml:space="preserve"> -2022</w:t>
      </w:r>
      <w:r w:rsidR="00DA1283">
        <w:rPr>
          <w:b/>
          <w:bCs/>
        </w:rPr>
        <w:t xml:space="preserve"> годы</w:t>
      </w:r>
    </w:p>
    <w:p w:rsidR="006F23E7" w:rsidRDefault="00DA1283">
      <w:pPr>
        <w:pStyle w:val="1"/>
        <w:ind w:firstLine="720"/>
        <w:jc w:val="both"/>
      </w:pPr>
      <w:r>
        <w:t>Стратегия</w:t>
      </w:r>
      <w:r w:rsidR="008831D6">
        <w:t xml:space="preserve"> управления рынком труда на 2020</w:t>
      </w:r>
      <w:bookmarkStart w:id="0" w:name="_GoBack"/>
      <w:bookmarkEnd w:id="0"/>
      <w:r w:rsidR="00247F7F">
        <w:t>-2022</w:t>
      </w:r>
      <w:r>
        <w:t xml:space="preserve"> годы (далее - Стратегия) разработана в рамках обеспечения эффективной реализации на территории </w:t>
      </w:r>
      <w:proofErr w:type="spellStart"/>
      <w:r>
        <w:t>Сергокалинского</w:t>
      </w:r>
      <w:proofErr w:type="spellEnd"/>
      <w:r>
        <w:t xml:space="preserve"> района государственной политики в области содействия занятости населения.</w:t>
      </w:r>
    </w:p>
    <w:p w:rsidR="00DA1283" w:rsidRDefault="00DA1283">
      <w:pPr>
        <w:pStyle w:val="1"/>
        <w:ind w:firstLine="720"/>
        <w:jc w:val="both"/>
      </w:pPr>
      <w:r>
        <w:t xml:space="preserve">Стратегия разработана с учетом положений Государственной программы Российской Федерации «Содействие занятости населения», утвержденной распоряжением Правительства Российской Федерации от 22.1 1.2012 № 2149-р, «Основных направлений деятельности Правительства Российской Федерации на период до 2018 года», утвержденных Председателем Правительства Российской Федерации Д.А. Медведевым 31.01.2013. </w:t>
      </w:r>
    </w:p>
    <w:p w:rsidR="00DA1283" w:rsidRPr="00B44563" w:rsidRDefault="00DA1283">
      <w:pPr>
        <w:pStyle w:val="1"/>
        <w:ind w:firstLine="720"/>
        <w:jc w:val="both"/>
      </w:pPr>
      <w:proofErr w:type="spellStart"/>
      <w:r>
        <w:t>Сергокалинский</w:t>
      </w:r>
      <w:proofErr w:type="spellEnd"/>
      <w:r>
        <w:t xml:space="preserve"> район является одним из развитых районов среди районов Республики Дагестан, в котором основными отраслями </w:t>
      </w:r>
      <w:r w:rsidRPr="00B44563">
        <w:t>являются сельско</w:t>
      </w:r>
      <w:r w:rsidR="003848C0" w:rsidRPr="00B44563">
        <w:t>е хозяйственное, животноводство, растениеводство.</w:t>
      </w:r>
    </w:p>
    <w:p w:rsidR="006F23E7" w:rsidRPr="00AB6C13" w:rsidRDefault="003848C0">
      <w:pPr>
        <w:pStyle w:val="1"/>
        <w:ind w:firstLine="720"/>
        <w:jc w:val="both"/>
      </w:pPr>
      <w:r w:rsidRPr="00AB6C13">
        <w:t>На территории района</w:t>
      </w:r>
      <w:r w:rsidR="00DA1283" w:rsidRPr="00AB6C13">
        <w:t xml:space="preserve"> реализуются инвестиционные проекты, имеющие </w:t>
      </w:r>
      <w:r w:rsidRPr="00AB6C13">
        <w:t>большое значение</w:t>
      </w:r>
      <w:r w:rsidR="002901C7" w:rsidRPr="00AB6C13">
        <w:t>,</w:t>
      </w:r>
      <w:r w:rsidRPr="00AB6C13">
        <w:t xml:space="preserve"> как для района</w:t>
      </w:r>
      <w:r w:rsidR="00DA1283" w:rsidRPr="00AB6C13">
        <w:t>, так и в цело</w:t>
      </w:r>
      <w:r w:rsidR="00FC232B" w:rsidRPr="00AB6C13">
        <w:t>м для страны. По сравнению 2016</w:t>
      </w:r>
      <w:r w:rsidR="00DA1283" w:rsidRPr="00AB6C13">
        <w:t xml:space="preserve"> </w:t>
      </w:r>
      <w:r w:rsidR="00FC232B" w:rsidRPr="00AB6C13">
        <w:t>годом</w:t>
      </w:r>
      <w:r w:rsidR="002901C7" w:rsidRPr="00AB6C13">
        <w:t xml:space="preserve"> инвестиции в экономику района</w:t>
      </w:r>
      <w:r w:rsidR="00DA1283" w:rsidRPr="00AB6C13">
        <w:t xml:space="preserve"> в сопоставимых </w:t>
      </w:r>
      <w:r w:rsidR="00FC232B" w:rsidRPr="00AB6C13">
        <w:t>ценах увеличились на 20% и составляет 758 миллионов рублей</w:t>
      </w:r>
      <w:r w:rsidR="00DA1283" w:rsidRPr="00AB6C13">
        <w:t xml:space="preserve"> Общий портфель инвестицио</w:t>
      </w:r>
      <w:r w:rsidRPr="00AB6C13">
        <w:t>нных проек</w:t>
      </w:r>
      <w:r w:rsidR="00FC232B" w:rsidRPr="00AB6C13">
        <w:t>тов района составляет 5</w:t>
      </w:r>
      <w:r w:rsidRPr="00AB6C13">
        <w:t xml:space="preserve"> проектов</w:t>
      </w:r>
      <w:r w:rsidR="00DA1283" w:rsidRPr="00AB6C13">
        <w:t xml:space="preserve"> муниципального уровня, наиболее масштабными по потребности в трудовых ресур</w:t>
      </w:r>
      <w:r w:rsidR="00FC232B" w:rsidRPr="00AB6C13">
        <w:t>сах являются проекты строительство МКОУ «</w:t>
      </w:r>
      <w:proofErr w:type="spellStart"/>
      <w:r w:rsidR="00FC232B" w:rsidRPr="00AB6C13">
        <w:t>Миглакасинская</w:t>
      </w:r>
      <w:proofErr w:type="spellEnd"/>
      <w:r w:rsidR="00FC232B" w:rsidRPr="00AB6C13">
        <w:t xml:space="preserve"> СОШ», МКОУ «</w:t>
      </w:r>
      <w:proofErr w:type="spellStart"/>
      <w:r w:rsidR="00FC232B" w:rsidRPr="00AB6C13">
        <w:t>Мургукская</w:t>
      </w:r>
      <w:proofErr w:type="spellEnd"/>
      <w:r w:rsidR="00FC232B" w:rsidRPr="00AB6C13">
        <w:t xml:space="preserve"> СОШ», МКДОУ «д/с </w:t>
      </w:r>
      <w:proofErr w:type="spellStart"/>
      <w:r w:rsidR="00FC232B" w:rsidRPr="00AB6C13">
        <w:t>с</w:t>
      </w:r>
      <w:proofErr w:type="spellEnd"/>
      <w:r w:rsidR="00FC232B" w:rsidRPr="00AB6C13">
        <w:t xml:space="preserve">. </w:t>
      </w:r>
      <w:proofErr w:type="spellStart"/>
      <w:r w:rsidR="00FC232B" w:rsidRPr="00AB6C13">
        <w:t>Мургук</w:t>
      </w:r>
      <w:proofErr w:type="spellEnd"/>
      <w:r w:rsidR="00FC232B" w:rsidRPr="00AB6C13">
        <w:t xml:space="preserve">», МКДОУ «д/с </w:t>
      </w:r>
      <w:proofErr w:type="spellStart"/>
      <w:r w:rsidR="00FC232B" w:rsidRPr="00AB6C13">
        <w:t>с</w:t>
      </w:r>
      <w:proofErr w:type="gramStart"/>
      <w:r w:rsidR="00FC232B" w:rsidRPr="00AB6C13">
        <w:t>.К</w:t>
      </w:r>
      <w:proofErr w:type="gramEnd"/>
      <w:r w:rsidR="00FC232B" w:rsidRPr="00AB6C13">
        <w:t>адыркент</w:t>
      </w:r>
      <w:proofErr w:type="spellEnd"/>
      <w:r w:rsidR="00FC232B" w:rsidRPr="00AB6C13">
        <w:t xml:space="preserve">», МКДОУ «д/с </w:t>
      </w:r>
      <w:proofErr w:type="spellStart"/>
      <w:r w:rsidR="00FC232B" w:rsidRPr="00AB6C13">
        <w:t>с.Ванашимахи</w:t>
      </w:r>
      <w:proofErr w:type="spellEnd"/>
      <w:r w:rsidR="00FC232B" w:rsidRPr="00AB6C13">
        <w:t>»</w:t>
      </w:r>
    </w:p>
    <w:p w:rsidR="00FC232B" w:rsidRDefault="00DA1283">
      <w:pPr>
        <w:pStyle w:val="1"/>
        <w:ind w:firstLine="720"/>
        <w:jc w:val="both"/>
        <w:rPr>
          <w:b/>
        </w:rPr>
      </w:pPr>
      <w:r w:rsidRPr="00AB6C13">
        <w:t xml:space="preserve">По оценкам, на обеспечение планируемых темпов </w:t>
      </w:r>
      <w:proofErr w:type="spellStart"/>
      <w:r w:rsidRPr="00AB6C13">
        <w:t>социально</w:t>
      </w:r>
      <w:r w:rsidRPr="00AB6C13">
        <w:softHyphen/>
        <w:t>экономического</w:t>
      </w:r>
      <w:proofErr w:type="spellEnd"/>
      <w:r w:rsidRPr="00AB6C13">
        <w:t xml:space="preserve"> развития и </w:t>
      </w:r>
      <w:r w:rsidR="003848C0" w:rsidRPr="00AB6C13">
        <w:t>реализацию</w:t>
      </w:r>
      <w:r w:rsidRPr="00AB6C13">
        <w:t xml:space="preserve"> инвестиционных проектов еж</w:t>
      </w:r>
      <w:r w:rsidR="003848C0" w:rsidRPr="00AB6C13">
        <w:t>е</w:t>
      </w:r>
      <w:r w:rsidR="00FC232B" w:rsidRPr="00AB6C13">
        <w:t>годно необходимо порядка 20</w:t>
      </w:r>
      <w:r w:rsidRPr="00AB6C13">
        <w:t xml:space="preserve"> квалифицированных специалистов</w:t>
      </w:r>
      <w:r w:rsidRPr="002901C7">
        <w:rPr>
          <w:b/>
        </w:rPr>
        <w:t xml:space="preserve">. </w:t>
      </w:r>
    </w:p>
    <w:p w:rsidR="006F23E7" w:rsidRDefault="00DA1283">
      <w:pPr>
        <w:pStyle w:val="1"/>
        <w:ind w:firstLine="720"/>
        <w:jc w:val="both"/>
      </w:pPr>
      <w:r w:rsidRPr="002901C7">
        <w:t>Для реа</w:t>
      </w:r>
      <w:r w:rsidR="003848C0" w:rsidRPr="002901C7">
        <w:t xml:space="preserve">лизации </w:t>
      </w:r>
      <w:r w:rsidRPr="002901C7">
        <w:t>инвестиционных проекто</w:t>
      </w:r>
      <w:r w:rsidR="003848C0" w:rsidRPr="002901C7">
        <w:t>в, развития</w:t>
      </w:r>
      <w:r w:rsidR="003848C0">
        <w:t xml:space="preserve"> </w:t>
      </w:r>
      <w:r>
        <w:t>инновационных производств, создания и мод</w:t>
      </w:r>
      <w:r w:rsidR="003848C0">
        <w:t xml:space="preserve">ернизации </w:t>
      </w:r>
      <w:r>
        <w:t xml:space="preserve"> рабочих мест необходима эффективная система</w:t>
      </w:r>
      <w:r>
        <w:br w:type="page"/>
      </w:r>
      <w:r>
        <w:lastRenderedPageBreak/>
        <w:t xml:space="preserve">опережающего кадрового обеспечения. </w:t>
      </w:r>
      <w:r w:rsidRPr="00AB6C13">
        <w:t>При этом, как и в целом по ст</w:t>
      </w:r>
      <w:r w:rsidR="003848C0" w:rsidRPr="00AB6C13">
        <w:t>ране, в ра</w:t>
      </w:r>
      <w:r w:rsidR="002901C7" w:rsidRPr="00AB6C13">
        <w:t>й</w:t>
      </w:r>
      <w:r w:rsidR="003848C0" w:rsidRPr="00AB6C13">
        <w:t>оне</w:t>
      </w:r>
      <w:r w:rsidRPr="00AB6C13">
        <w:t xml:space="preserve"> отмечается тенденция сокращения численности трудоспособного, а также экономически активного населения, повышения среднего возраста квалифицированных рабочих. В этих условиях необходимо повысить эффективность использования трудовых ресурсов.</w:t>
      </w:r>
    </w:p>
    <w:p w:rsidR="006F23E7" w:rsidRDefault="00DA1283">
      <w:pPr>
        <w:pStyle w:val="1"/>
        <w:ind w:firstLine="720"/>
        <w:jc w:val="both"/>
      </w:pPr>
      <w:r>
        <w:t xml:space="preserve">Стратегия предусматривает направления </w:t>
      </w:r>
      <w:proofErr w:type="gramStart"/>
      <w:r>
        <w:t>развития деятельности ор</w:t>
      </w:r>
      <w:r w:rsidR="00EB3244">
        <w:t>ганов исполнительной власти района</w:t>
      </w:r>
      <w:proofErr w:type="gramEnd"/>
      <w:r w:rsidR="00EB3244">
        <w:t xml:space="preserve"> по обеспечению экономики района</w:t>
      </w:r>
      <w:r>
        <w:t xml:space="preserve"> квалифицированной рабочей силой, соответствующей потребностям экономического развития</w:t>
      </w:r>
      <w:r w:rsidR="002901C7">
        <w:t>,</w:t>
      </w:r>
      <w:r>
        <w:t xml:space="preserve"> как по численности, так и по качественным характеристикам. Соответствующие меры должны разрабатываться и реализовываться во взаимодействии с предпринимательским, образовательным и научным сообществами.</w:t>
      </w:r>
    </w:p>
    <w:p w:rsidR="006F23E7" w:rsidRDefault="00DA1283">
      <w:pPr>
        <w:pStyle w:val="1"/>
        <w:ind w:firstLine="720"/>
        <w:jc w:val="both"/>
      </w:pPr>
      <w:r>
        <w:t>Для более полного использования трудово</w:t>
      </w:r>
      <w:r w:rsidR="00EB3244">
        <w:t xml:space="preserve">го потенциала </w:t>
      </w:r>
      <w:proofErr w:type="spellStart"/>
      <w:r w:rsidR="00EB3244">
        <w:t>Сергокалинского</w:t>
      </w:r>
      <w:proofErr w:type="spellEnd"/>
      <w:r w:rsidR="00EB3244">
        <w:t xml:space="preserve"> района</w:t>
      </w:r>
      <w:r>
        <w:t xml:space="preserve"> меры, реализуемые в сфере управления рынком труда, должны сопровождаться мерами демографической, миграционной, образователь</w:t>
      </w:r>
      <w:r w:rsidR="00EB3244">
        <w:t xml:space="preserve">ной, семейной, </w:t>
      </w:r>
      <w:r>
        <w:t>политики, политики в сфере здравоохранения, развития инфраструктуры и социальных услуг, способствующими повышению привлекательнос</w:t>
      </w:r>
      <w:r w:rsidR="00EB3244">
        <w:t>ти района</w:t>
      </w:r>
      <w:r>
        <w:t xml:space="preserve"> как места проживания и осуществления трудовой деятельности.</w:t>
      </w:r>
    </w:p>
    <w:p w:rsidR="006F23E7" w:rsidRDefault="00DA1283">
      <w:pPr>
        <w:pStyle w:val="1"/>
        <w:ind w:firstLine="720"/>
        <w:jc w:val="both"/>
      </w:pPr>
      <w:r>
        <w:t>1. Характеристика трудово</w:t>
      </w:r>
      <w:r w:rsidR="00EB3244">
        <w:t xml:space="preserve">го потенциала </w:t>
      </w:r>
      <w:proofErr w:type="spellStart"/>
      <w:r w:rsidR="00EB3244">
        <w:t>Сергокалинского</w:t>
      </w:r>
      <w:proofErr w:type="spellEnd"/>
      <w:r w:rsidR="00EB3244">
        <w:t xml:space="preserve"> района</w:t>
      </w:r>
      <w:r>
        <w:t xml:space="preserve"> и сложившаяся система управления рынком труда.</w:t>
      </w:r>
    </w:p>
    <w:p w:rsidR="006F23E7" w:rsidRDefault="00DA1283">
      <w:pPr>
        <w:pStyle w:val="1"/>
        <w:numPr>
          <w:ilvl w:val="0"/>
          <w:numId w:val="1"/>
        </w:numPr>
        <w:tabs>
          <w:tab w:val="left" w:pos="1416"/>
        </w:tabs>
        <w:ind w:firstLine="720"/>
        <w:jc w:val="both"/>
      </w:pPr>
      <w:bookmarkStart w:id="1" w:name="bookmark0"/>
      <w:bookmarkEnd w:id="1"/>
      <w:r>
        <w:t>Состояние и прогнозируемые тенденции трудовых ресурсов и рынка труда.</w:t>
      </w:r>
    </w:p>
    <w:p w:rsidR="00EB3244" w:rsidRPr="00DA71B2" w:rsidRDefault="00DA1283">
      <w:pPr>
        <w:pStyle w:val="1"/>
        <w:ind w:firstLine="720"/>
        <w:jc w:val="both"/>
      </w:pPr>
      <w:r w:rsidRPr="00DA71B2">
        <w:t>О</w:t>
      </w:r>
      <w:r w:rsidR="002901C7" w:rsidRPr="00DA71B2">
        <w:t xml:space="preserve">бщая численность </w:t>
      </w:r>
      <w:proofErr w:type="spellStart"/>
      <w:r w:rsidR="002901C7" w:rsidRPr="00DA71B2">
        <w:t>Сергокалинского</w:t>
      </w:r>
      <w:proofErr w:type="spellEnd"/>
      <w:r w:rsidR="002901C7" w:rsidRPr="00DA71B2">
        <w:t xml:space="preserve"> района</w:t>
      </w:r>
      <w:r w:rsidR="00AB6C13" w:rsidRPr="00DA71B2">
        <w:t xml:space="preserve"> составляет 27570 человек</w:t>
      </w:r>
      <w:r w:rsidR="00EB3244" w:rsidRPr="00DA71B2">
        <w:t>.</w:t>
      </w:r>
      <w:r w:rsidRPr="00DA71B2">
        <w:t xml:space="preserve"> </w:t>
      </w:r>
    </w:p>
    <w:p w:rsidR="006F23E7" w:rsidRPr="00DA71B2" w:rsidRDefault="00DA1283">
      <w:pPr>
        <w:pStyle w:val="1"/>
        <w:ind w:firstLine="720"/>
        <w:jc w:val="both"/>
      </w:pPr>
      <w:r w:rsidRPr="00DA71B2">
        <w:t>Численность трудо</w:t>
      </w:r>
      <w:r w:rsidR="002901C7" w:rsidRPr="00DA71B2">
        <w:t xml:space="preserve">вых ресурсов в </w:t>
      </w:r>
      <w:proofErr w:type="spellStart"/>
      <w:r w:rsidR="002901C7" w:rsidRPr="00DA71B2">
        <w:t>Сергокалинском</w:t>
      </w:r>
      <w:proofErr w:type="spellEnd"/>
      <w:r w:rsidR="002901C7" w:rsidRPr="00DA71B2">
        <w:t xml:space="preserve"> районе</w:t>
      </w:r>
      <w:r w:rsidRPr="00DA71B2">
        <w:t xml:space="preserve"> по данным баланса тру</w:t>
      </w:r>
      <w:r w:rsidR="00EB3244" w:rsidRPr="00DA71B2">
        <w:t xml:space="preserve">довых ресурсов в </w:t>
      </w:r>
      <w:r w:rsidR="00AB6C13" w:rsidRPr="00DA71B2">
        <w:t>среднем за 2020 год составила 14378 человек, или 52</w:t>
      </w:r>
      <w:r w:rsidR="00EB3244" w:rsidRPr="00DA71B2">
        <w:t xml:space="preserve">% населения района. </w:t>
      </w:r>
      <w:r w:rsidRPr="00DA71B2">
        <w:t xml:space="preserve"> Пр</w:t>
      </w:r>
      <w:r w:rsidR="00EB3244" w:rsidRPr="00DA71B2">
        <w:t>и этом занято в эконом</w:t>
      </w:r>
      <w:r w:rsidR="00AB6C13" w:rsidRPr="00DA71B2">
        <w:t>ике 6582</w:t>
      </w:r>
      <w:r w:rsidR="00EB3244" w:rsidRPr="00DA71B2">
        <w:t xml:space="preserve"> человек</w:t>
      </w:r>
      <w:r w:rsidR="00AB6C13" w:rsidRPr="00DA71B2">
        <w:t>а, или 46% трудовых ресурсов.</w:t>
      </w:r>
      <w:r w:rsidRPr="00DA71B2">
        <w:t xml:space="preserve"> Занято в организация</w:t>
      </w:r>
      <w:r w:rsidR="00AB6C13" w:rsidRPr="00DA71B2">
        <w:t>х всех форм собственности 3015</w:t>
      </w:r>
      <w:r w:rsidRPr="00DA71B2">
        <w:t xml:space="preserve"> ч</w:t>
      </w:r>
      <w:r w:rsidR="00AB6C13" w:rsidRPr="00DA71B2">
        <w:t>еловек, из них 70</w:t>
      </w:r>
      <w:r w:rsidRPr="00DA71B2">
        <w:t xml:space="preserve"> % работают в организациях государственной и муниципальной форм собственности, заняты индивидуальным трудом и по</w:t>
      </w:r>
      <w:r w:rsidR="00AB6C13" w:rsidRPr="00DA71B2">
        <w:t xml:space="preserve"> найму у отдельных граждан 1016</w:t>
      </w:r>
      <w:r w:rsidRPr="00DA71B2">
        <w:t xml:space="preserve"> человек, заняты в домашнем хозяйстве производством тов</w:t>
      </w:r>
      <w:r w:rsidR="00EB3244" w:rsidRPr="00DA71B2">
        <w:t>а</w:t>
      </w:r>
      <w:r w:rsidR="00AB6C13" w:rsidRPr="00DA71B2">
        <w:t>ров и услуг для реализации 2551</w:t>
      </w:r>
      <w:r w:rsidRPr="00DA71B2">
        <w:t xml:space="preserve"> человек.</w:t>
      </w:r>
    </w:p>
    <w:p w:rsidR="006F23E7" w:rsidRPr="00DA71B2" w:rsidRDefault="00AB6C13">
      <w:pPr>
        <w:pStyle w:val="1"/>
        <w:ind w:firstLine="720"/>
        <w:jc w:val="both"/>
      </w:pPr>
      <w:r w:rsidRPr="00DA71B2">
        <w:t>Не занято в экономике более 6501</w:t>
      </w:r>
      <w:r w:rsidR="00DA1283" w:rsidRPr="00DA71B2">
        <w:t xml:space="preserve"> человек, находящихся в трудо</w:t>
      </w:r>
      <w:r w:rsidRPr="00DA71B2">
        <w:t>способном возрасте, из них 1295</w:t>
      </w:r>
      <w:r w:rsidR="00DA1283" w:rsidRPr="00DA71B2">
        <w:t xml:space="preserve"> человек обуча</w:t>
      </w:r>
      <w:r w:rsidRPr="00DA71B2">
        <w:t>ются с отрывом от работы и 5206</w:t>
      </w:r>
      <w:r w:rsidR="00DA1283" w:rsidRPr="00DA71B2">
        <w:t xml:space="preserve"> человек </w:t>
      </w:r>
      <w:r w:rsidR="00DA1283" w:rsidRPr="00DA71B2">
        <w:rPr>
          <w:color w:val="595959"/>
        </w:rPr>
        <w:t xml:space="preserve">- </w:t>
      </w:r>
      <w:r w:rsidR="002901C7" w:rsidRPr="00DA71B2">
        <w:t>это</w:t>
      </w:r>
      <w:r w:rsidR="00DA1283" w:rsidRPr="00DA71B2">
        <w:t xml:space="preserve"> российские г</w:t>
      </w:r>
      <w:r w:rsidR="002901C7" w:rsidRPr="00DA71B2">
        <w:t>раждане,</w:t>
      </w:r>
      <w:r w:rsidR="00DA1283" w:rsidRPr="00DA71B2">
        <w:t xml:space="preserve"> безработные, домохозяйки и другое незанятое трудоспособное население в трудоспособном возрасте.</w:t>
      </w:r>
      <w:r w:rsidR="00DA1283" w:rsidRPr="00DA71B2">
        <w:br w:type="page"/>
      </w:r>
    </w:p>
    <w:p w:rsidR="006F23E7" w:rsidRPr="00DA71B2" w:rsidRDefault="00DA1283">
      <w:pPr>
        <w:pStyle w:val="1"/>
        <w:ind w:firstLine="720"/>
        <w:jc w:val="both"/>
      </w:pPr>
      <w:proofErr w:type="gramStart"/>
      <w:r w:rsidRPr="00DA71B2">
        <w:lastRenderedPageBreak/>
        <w:t>Начиная</w:t>
      </w:r>
      <w:r w:rsidR="00EB3244" w:rsidRPr="00DA71B2">
        <w:t xml:space="preserve"> с 2007 года в </w:t>
      </w:r>
      <w:proofErr w:type="spellStart"/>
      <w:r w:rsidR="00EB3244" w:rsidRPr="00DA71B2">
        <w:t>Сергокалинском</w:t>
      </w:r>
      <w:proofErr w:type="spellEnd"/>
      <w:r w:rsidR="00EB3244" w:rsidRPr="00DA71B2">
        <w:t xml:space="preserve"> районе</w:t>
      </w:r>
      <w:r w:rsidR="00AB6C13" w:rsidRPr="00DA71B2">
        <w:t xml:space="preserve"> наблюдается отрицательное</w:t>
      </w:r>
      <w:r w:rsidR="002901C7" w:rsidRPr="00DA71B2">
        <w:t xml:space="preserve"> сал</w:t>
      </w:r>
      <w:r w:rsidR="0040098E" w:rsidRPr="00DA71B2">
        <w:t>ь</w:t>
      </w:r>
      <w:r w:rsidR="00AB6C13" w:rsidRPr="00DA71B2">
        <w:t>до</w:t>
      </w:r>
      <w:proofErr w:type="gramEnd"/>
      <w:r w:rsidR="00AB6C13" w:rsidRPr="00DA71B2">
        <w:t xml:space="preserve"> миграции, в среднем прибывает от 195-245 человек, выбывает от 450-650 человек</w:t>
      </w:r>
      <w:r w:rsidRPr="00DA71B2">
        <w:t>.</w:t>
      </w:r>
    </w:p>
    <w:p w:rsidR="006F23E7" w:rsidRPr="00DA71B2" w:rsidRDefault="00DA1283">
      <w:pPr>
        <w:pStyle w:val="1"/>
        <w:ind w:firstLine="720"/>
        <w:jc w:val="both"/>
      </w:pPr>
      <w:r w:rsidRPr="00DA71B2">
        <w:t>По численности экономически актив</w:t>
      </w:r>
      <w:r w:rsidR="00EB3244" w:rsidRPr="00DA71B2">
        <w:t xml:space="preserve">ного населения </w:t>
      </w:r>
      <w:proofErr w:type="spellStart"/>
      <w:r w:rsidR="00EB3244" w:rsidRPr="00DA71B2">
        <w:t>Сергокалинский</w:t>
      </w:r>
      <w:proofErr w:type="spellEnd"/>
      <w:r w:rsidR="00EB3244" w:rsidRPr="00DA71B2">
        <w:t xml:space="preserve"> район лидирует среди районо</w:t>
      </w:r>
      <w:r w:rsidR="00AB6C13" w:rsidRPr="00DA71B2">
        <w:t>в Республики Дагестан - 6582</w:t>
      </w:r>
      <w:r w:rsidR="0091561A" w:rsidRPr="00DA71B2">
        <w:t xml:space="preserve"> человек</w:t>
      </w:r>
      <w:r w:rsidR="00AB6C13" w:rsidRPr="00DA71B2">
        <w:t>а.</w:t>
      </w:r>
      <w:r w:rsidRPr="00DA71B2">
        <w:t xml:space="preserve"> По данным обследований населени</w:t>
      </w:r>
      <w:r w:rsidR="00DA71B2" w:rsidRPr="00DA71B2">
        <w:t>я по проблемам занятости 37,6</w:t>
      </w:r>
      <w:r w:rsidRPr="00DA71B2">
        <w:t xml:space="preserve"> % экономически активного населения не имеют доходного занятия и активно его ищут, то есть являются безработными в соответствии с методологией Международной организации труда.</w:t>
      </w:r>
    </w:p>
    <w:p w:rsidR="006F23E7" w:rsidRPr="00DA71B2" w:rsidRDefault="0091561A">
      <w:pPr>
        <w:pStyle w:val="1"/>
        <w:ind w:firstLine="720"/>
        <w:jc w:val="both"/>
      </w:pPr>
      <w:r w:rsidRPr="00DA71B2">
        <w:t>В 20</w:t>
      </w:r>
      <w:r w:rsidR="00247F7F" w:rsidRPr="00DA71B2">
        <w:t>20</w:t>
      </w:r>
      <w:r w:rsidR="00D85EC2" w:rsidRPr="00DA71B2">
        <w:t>-2021</w:t>
      </w:r>
      <w:r w:rsidR="00DA1283" w:rsidRPr="00DA71B2">
        <w:t xml:space="preserve"> годах в государственную службу занятости населения за содействием в трудоустройстве обра</w:t>
      </w:r>
      <w:r w:rsidR="00247F7F" w:rsidRPr="00DA71B2">
        <w:t>тилось 560</w:t>
      </w:r>
      <w:r w:rsidR="00D85EC2" w:rsidRPr="00DA71B2">
        <w:t xml:space="preserve"> жителей </w:t>
      </w:r>
      <w:proofErr w:type="spellStart"/>
      <w:r w:rsidR="00D85EC2" w:rsidRPr="00DA71B2">
        <w:t>Сергокалинского</w:t>
      </w:r>
      <w:proofErr w:type="spellEnd"/>
      <w:r w:rsidR="00D85EC2" w:rsidRPr="00DA71B2">
        <w:t xml:space="preserve"> района</w:t>
      </w:r>
      <w:r w:rsidR="00247F7F" w:rsidRPr="00DA71B2">
        <w:t>.</w:t>
      </w:r>
      <w:r w:rsidR="00D85EC2" w:rsidRPr="00DA71B2">
        <w:t xml:space="preserve"> В 2021 году</w:t>
      </w:r>
      <w:r w:rsidR="00DA1283" w:rsidRPr="00DA71B2">
        <w:t xml:space="preserve"> численность официально зарегистрирован</w:t>
      </w:r>
      <w:r w:rsidR="00247F7F" w:rsidRPr="00DA71B2">
        <w:t>ных безработных составляет 560</w:t>
      </w:r>
      <w:r w:rsidR="002901C7" w:rsidRPr="00DA71B2">
        <w:t xml:space="preserve"> </w:t>
      </w:r>
      <w:r w:rsidR="00DA1283" w:rsidRPr="00DA71B2">
        <w:t xml:space="preserve"> человек. В органы службы занятости </w:t>
      </w:r>
      <w:r w:rsidR="00D85EC2" w:rsidRPr="00DA71B2">
        <w:t>населения работодателями за 2020</w:t>
      </w:r>
      <w:r w:rsidR="00DA1283" w:rsidRPr="00DA71B2">
        <w:t xml:space="preserve"> год</w:t>
      </w:r>
      <w:r w:rsidR="00247F7F" w:rsidRPr="00DA71B2">
        <w:t>у заявлены</w:t>
      </w:r>
      <w:r w:rsidR="00D85EC2" w:rsidRPr="00DA71B2">
        <w:t xml:space="preserve"> за я</w:t>
      </w:r>
      <w:r w:rsidR="00247F7F" w:rsidRPr="00DA71B2">
        <w:t>нварь-август   2021 года -132</w:t>
      </w:r>
      <w:r w:rsidR="00B83294" w:rsidRPr="00DA71B2">
        <w:t xml:space="preserve"> вак</w:t>
      </w:r>
      <w:r w:rsidR="00247F7F" w:rsidRPr="00DA71B2">
        <w:t xml:space="preserve">ансии. </w:t>
      </w:r>
      <w:r w:rsidR="00B83294" w:rsidRPr="00DA71B2">
        <w:t xml:space="preserve"> </w:t>
      </w:r>
    </w:p>
    <w:p w:rsidR="006F23E7" w:rsidRDefault="00DA1283">
      <w:pPr>
        <w:pStyle w:val="1"/>
        <w:ind w:firstLine="720"/>
        <w:jc w:val="both"/>
      </w:pPr>
      <w:r>
        <w:t>К позитивным тенденциям, формирующимся на рынке труда, можно отнести:</w:t>
      </w:r>
    </w:p>
    <w:p w:rsidR="006F23E7" w:rsidRDefault="00DA1283">
      <w:pPr>
        <w:pStyle w:val="1"/>
        <w:ind w:firstLine="720"/>
        <w:jc w:val="both"/>
      </w:pPr>
      <w:r>
        <w:t>формирование нового поколения профессионалов, владеющих современными компетенциями (языковыми, коммуникативными, проектными, управленческими), ориентированных на постиндустриальные форматы деятельности (</w:t>
      </w:r>
      <w:proofErr w:type="spellStart"/>
      <w:r>
        <w:t>инновационно</w:t>
      </w:r>
      <w:proofErr w:type="spellEnd"/>
      <w:r>
        <w:t>-технологические, сервисные и другие);</w:t>
      </w:r>
    </w:p>
    <w:p w:rsidR="006F23E7" w:rsidRDefault="002901C7">
      <w:pPr>
        <w:pStyle w:val="1"/>
        <w:numPr>
          <w:ilvl w:val="0"/>
          <w:numId w:val="1"/>
        </w:numPr>
        <w:tabs>
          <w:tab w:val="left" w:pos="1397"/>
        </w:tabs>
        <w:ind w:firstLine="720"/>
        <w:jc w:val="both"/>
      </w:pPr>
      <w:bookmarkStart w:id="2" w:name="bookmark1"/>
      <w:bookmarkEnd w:id="2"/>
      <w:r>
        <w:t xml:space="preserve">Районная </w:t>
      </w:r>
      <w:r w:rsidR="00DA1283">
        <w:t>система управления рынком труда.</w:t>
      </w:r>
    </w:p>
    <w:p w:rsidR="006F23E7" w:rsidRDefault="00B83294">
      <w:pPr>
        <w:pStyle w:val="1"/>
        <w:ind w:firstLine="720"/>
        <w:jc w:val="both"/>
      </w:pPr>
      <w:r>
        <w:t xml:space="preserve">В </w:t>
      </w:r>
      <w:proofErr w:type="spellStart"/>
      <w:r>
        <w:t>Сергокалинском</w:t>
      </w:r>
      <w:proofErr w:type="spellEnd"/>
      <w:r>
        <w:t xml:space="preserve"> районе </w:t>
      </w:r>
      <w:r w:rsidR="00DA1283">
        <w:t>реализуются программы, способствующие кадровому обеспечению потребностей экономического развития (в реальном секторе экономики, в сферах профессионального образования и содействия занятости, в социальной сфере).</w:t>
      </w:r>
    </w:p>
    <w:p w:rsidR="006F23E7" w:rsidRDefault="00DA1283">
      <w:pPr>
        <w:pStyle w:val="1"/>
        <w:ind w:firstLine="720"/>
        <w:jc w:val="both"/>
      </w:pPr>
      <w:r>
        <w:t>Организовано взаимодействие органов исполнительной власти края, органов местного самоуправления, работодателей по вопросам обеспечения трудовыми ресурсами на уровне предприятий, инвестиционных проектов, отраслей, включая формирование прогнозов кадровой потребности, разработку и реализацию совместных планов кадрового обеспечения.</w:t>
      </w:r>
    </w:p>
    <w:p w:rsidR="006F23E7" w:rsidRPr="006257A2" w:rsidRDefault="00F60557">
      <w:pPr>
        <w:pStyle w:val="1"/>
        <w:ind w:firstLine="720"/>
        <w:jc w:val="both"/>
      </w:pPr>
      <w:r w:rsidRPr="002901C7">
        <w:rPr>
          <w:b/>
        </w:rPr>
        <w:t xml:space="preserve"> </w:t>
      </w:r>
      <w:r w:rsidRPr="006257A2">
        <w:t>О</w:t>
      </w:r>
      <w:r w:rsidR="00DA1283" w:rsidRPr="006257A2">
        <w:t>рганизована раб</w:t>
      </w:r>
      <w:r w:rsidRPr="006257A2">
        <w:t>ота официального сайта центра</w:t>
      </w:r>
      <w:r w:rsidR="00DA1283" w:rsidRPr="006257A2">
        <w:t xml:space="preserve"> труда и занято</w:t>
      </w:r>
      <w:r w:rsidRPr="006257A2">
        <w:t xml:space="preserve">сти населения </w:t>
      </w:r>
      <w:proofErr w:type="spellStart"/>
      <w:r w:rsidRPr="006257A2">
        <w:t>Серго</w:t>
      </w:r>
      <w:r w:rsidR="00586462" w:rsidRPr="006257A2">
        <w:t>калинского</w:t>
      </w:r>
      <w:proofErr w:type="spellEnd"/>
      <w:r w:rsidR="00586462" w:rsidRPr="006257A2">
        <w:t xml:space="preserve"> района,</w:t>
      </w:r>
      <w:r w:rsidR="00DA1283" w:rsidRPr="006257A2">
        <w:t xml:space="preserve"> применяется сервис «Электронный работодатель» для предоставления работодателями в службу занятости предусмотренной законодательством информации о наличии вакан</w:t>
      </w:r>
      <w:r w:rsidR="00596C5C" w:rsidRPr="006257A2">
        <w:t>тных рабочих мест (должностей).</w:t>
      </w:r>
      <w:r w:rsidR="00DA1283" w:rsidRPr="006257A2">
        <w:br w:type="page"/>
      </w:r>
    </w:p>
    <w:p w:rsidR="006F23E7" w:rsidRPr="006257A2" w:rsidRDefault="00596C5C">
      <w:pPr>
        <w:pStyle w:val="1"/>
        <w:ind w:firstLine="720"/>
        <w:jc w:val="both"/>
      </w:pPr>
      <w:r w:rsidRPr="006257A2">
        <w:lastRenderedPageBreak/>
        <w:t xml:space="preserve">В </w:t>
      </w:r>
      <w:proofErr w:type="spellStart"/>
      <w:r w:rsidRPr="006257A2">
        <w:t>Сергокалинском</w:t>
      </w:r>
      <w:proofErr w:type="spellEnd"/>
      <w:r w:rsidRPr="006257A2">
        <w:t xml:space="preserve"> районе</w:t>
      </w:r>
      <w:r w:rsidR="00DA1283" w:rsidRPr="006257A2">
        <w:t xml:space="preserve"> внедрены автоматизированные технологии мониторинга состояния и прогнозных оценок рынка труда:</w:t>
      </w:r>
    </w:p>
    <w:p w:rsidR="006F23E7" w:rsidRDefault="00DA1283">
      <w:pPr>
        <w:pStyle w:val="1"/>
        <w:ind w:firstLine="720"/>
        <w:jc w:val="both"/>
      </w:pPr>
      <w:r>
        <w:t>показатели спроса и предложения рабочей силы формируются органами службы занятости в автоматизированной информационной системе «Регистры получателей государственных услуг в сфере занятости населения»;</w:t>
      </w:r>
    </w:p>
    <w:p w:rsidR="006F23E7" w:rsidRDefault="00DA1283">
      <w:pPr>
        <w:pStyle w:val="1"/>
        <w:ind w:firstLine="720"/>
        <w:jc w:val="both"/>
      </w:pPr>
      <w:r>
        <w:t xml:space="preserve">данные по прогнозным параметрам трудовых ресурсов и потребности в квалифицированных кадрах формируются с учетом прогнозов </w:t>
      </w:r>
      <w:proofErr w:type="spellStart"/>
      <w:r>
        <w:t>социально</w:t>
      </w:r>
      <w:r>
        <w:softHyphen/>
        <w:t>экономического</w:t>
      </w:r>
      <w:proofErr w:type="spellEnd"/>
      <w:r>
        <w:t xml:space="preserve"> развития муниципальных образований в автоматизированной информационной системе мониторинга муниципальных образований.</w:t>
      </w:r>
    </w:p>
    <w:p w:rsidR="006F23E7" w:rsidRDefault="00DA1283">
      <w:pPr>
        <w:pStyle w:val="1"/>
        <w:ind w:firstLine="720"/>
        <w:jc w:val="both"/>
      </w:pPr>
      <w:r>
        <w:t>Реализуется комплекс мер по модерниза</w:t>
      </w:r>
      <w:r w:rsidR="00596C5C">
        <w:t xml:space="preserve">ции </w:t>
      </w:r>
      <w:r>
        <w:t xml:space="preserve"> образователь</w:t>
      </w:r>
      <w:r w:rsidR="00596C5C">
        <w:t xml:space="preserve">ных учреждений </w:t>
      </w:r>
      <w:r>
        <w:t xml:space="preserve"> образования. Организована работа по совершенствованию механизмов формирования и распределения государственного задания на подготовку кадров на основе прогноза кадр</w:t>
      </w:r>
      <w:r w:rsidR="00596C5C">
        <w:t>овых потребностей экономики района</w:t>
      </w:r>
      <w:r>
        <w:t>.</w:t>
      </w:r>
    </w:p>
    <w:p w:rsidR="006F23E7" w:rsidRDefault="00DA1283">
      <w:pPr>
        <w:pStyle w:val="1"/>
        <w:ind w:firstLine="720"/>
        <w:jc w:val="both"/>
      </w:pPr>
      <w:r>
        <w:t>На уровне ор</w:t>
      </w:r>
      <w:r w:rsidR="00596C5C">
        <w:t>ганов исполнительной власти района</w:t>
      </w:r>
      <w:r>
        <w:t xml:space="preserve"> по вопросам содействия занятости населения и профессионального образования:</w:t>
      </w:r>
    </w:p>
    <w:p w:rsidR="006F23E7" w:rsidRDefault="00DA1283">
      <w:pPr>
        <w:pStyle w:val="1"/>
        <w:ind w:firstLine="720"/>
        <w:jc w:val="both"/>
      </w:pPr>
      <w:r>
        <w:t>реализуется комплекс мер по обеспечению занятости незанятого населения в соответствии с кадровой потребностью экономики;</w:t>
      </w:r>
    </w:p>
    <w:p w:rsidR="006F23E7" w:rsidRDefault="00DA1283">
      <w:pPr>
        <w:pStyle w:val="1"/>
        <w:ind w:firstLine="720"/>
        <w:jc w:val="both"/>
      </w:pPr>
      <w:r>
        <w:t>отработана технология заполнения теку</w:t>
      </w:r>
      <w:r w:rsidR="00596C5C">
        <w:t xml:space="preserve">щей кадровой потребности </w:t>
      </w:r>
      <w:r>
        <w:t xml:space="preserve"> инвестиционных проектов с привлечением органов местного самоуправления, отраслевых органов исполнительной власти.</w:t>
      </w:r>
    </w:p>
    <w:p w:rsidR="006F23E7" w:rsidRPr="006257A2" w:rsidRDefault="00596C5C">
      <w:pPr>
        <w:pStyle w:val="1"/>
        <w:ind w:firstLine="720"/>
        <w:jc w:val="both"/>
      </w:pPr>
      <w:r w:rsidRPr="006257A2">
        <w:t xml:space="preserve">На территории </w:t>
      </w:r>
      <w:proofErr w:type="spellStart"/>
      <w:r w:rsidRPr="006257A2">
        <w:t>Сергокалинского</w:t>
      </w:r>
      <w:proofErr w:type="spellEnd"/>
      <w:r w:rsidRPr="006257A2">
        <w:t xml:space="preserve"> района действуют 45</w:t>
      </w:r>
      <w:r w:rsidR="00DA1283" w:rsidRPr="006257A2">
        <w:t xml:space="preserve"> организаций, осуществляющих образовательную деятель</w:t>
      </w:r>
      <w:r w:rsidRPr="006257A2">
        <w:t>ность.</w:t>
      </w:r>
      <w:r w:rsidR="00DA1283" w:rsidRPr="006257A2">
        <w:t xml:space="preserve"> Ежегодно проходят профессиональную подготовку, переподготовку, повышение квалификац</w:t>
      </w:r>
      <w:r w:rsidR="00586462" w:rsidRPr="006257A2">
        <w:t>ии  более  360</w:t>
      </w:r>
      <w:r w:rsidR="00DA1283" w:rsidRPr="006257A2">
        <w:t xml:space="preserve"> работающих граждан.</w:t>
      </w:r>
    </w:p>
    <w:p w:rsidR="006F23E7" w:rsidRDefault="00DA1283">
      <w:pPr>
        <w:pStyle w:val="1"/>
        <w:numPr>
          <w:ilvl w:val="0"/>
          <w:numId w:val="1"/>
        </w:numPr>
        <w:tabs>
          <w:tab w:val="left" w:pos="1392"/>
        </w:tabs>
        <w:ind w:firstLine="720"/>
        <w:jc w:val="both"/>
      </w:pPr>
      <w:bookmarkStart w:id="3" w:name="bookmark2"/>
      <w:bookmarkEnd w:id="3"/>
      <w:r>
        <w:t>Наиболее актуальные проблем</w:t>
      </w:r>
      <w:r w:rsidR="00596C5C">
        <w:t xml:space="preserve">ы рынка труда </w:t>
      </w:r>
      <w:proofErr w:type="spellStart"/>
      <w:r w:rsidR="00596C5C">
        <w:t>Сергокалинского</w:t>
      </w:r>
      <w:proofErr w:type="spellEnd"/>
      <w:r w:rsidR="00596C5C">
        <w:t xml:space="preserve"> района</w:t>
      </w:r>
      <w:r>
        <w:t>.</w:t>
      </w:r>
    </w:p>
    <w:p w:rsidR="006F23E7" w:rsidRDefault="00DA1283">
      <w:pPr>
        <w:pStyle w:val="1"/>
        <w:ind w:firstLine="720"/>
        <w:jc w:val="both"/>
      </w:pPr>
      <w:r>
        <w:t>К наиболее ак</w:t>
      </w:r>
      <w:r w:rsidR="00596C5C">
        <w:t xml:space="preserve">туальным проблемам районного </w:t>
      </w:r>
      <w:r>
        <w:t xml:space="preserve"> рынка труда относятся:</w:t>
      </w:r>
    </w:p>
    <w:p w:rsidR="00596C5C" w:rsidRDefault="00DA1283">
      <w:pPr>
        <w:pStyle w:val="1"/>
        <w:ind w:firstLine="720"/>
        <w:jc w:val="both"/>
      </w:pPr>
      <w:r>
        <w:t xml:space="preserve">территориальное и структурное несоответствие спроса и предложения рабочей силы. Демографическая ситуация, неравномерность </w:t>
      </w:r>
      <w:proofErr w:type="spellStart"/>
      <w:r>
        <w:t>социально</w:t>
      </w:r>
      <w:r>
        <w:softHyphen/>
        <w:t>экономического</w:t>
      </w:r>
      <w:proofErr w:type="spellEnd"/>
      <w:r>
        <w:t xml:space="preserve"> развития территорий</w:t>
      </w:r>
      <w:r w:rsidR="00596C5C">
        <w:t>, локальность реализации  инвестиционных проектов</w:t>
      </w:r>
      <w:r>
        <w:t>. Значительная дифференциация локальных сегментов рынка труда ограничивает сферы приложения труда и формирует очаги «заст</w:t>
      </w:r>
      <w:r w:rsidR="00596C5C">
        <w:t>ойной» безработицы в районе.</w:t>
      </w:r>
      <w:r>
        <w:t xml:space="preserve"> </w:t>
      </w:r>
    </w:p>
    <w:p w:rsidR="006F23E7" w:rsidRDefault="007D6FD1" w:rsidP="007D6FD1">
      <w:pPr>
        <w:pStyle w:val="1"/>
        <w:ind w:firstLine="0"/>
        <w:jc w:val="both"/>
      </w:pPr>
      <w:r>
        <w:t xml:space="preserve">     </w:t>
      </w:r>
      <w:r w:rsidR="00DA1283">
        <w:t xml:space="preserve"> Недостаточно развиты взаимосвязи бизнеса и системы профессионального образования при формировании планов подготовки профессиональных кадров, предоставлении мест прохождения производственных практик, поддержке трудоустройства молодых специалистов;</w:t>
      </w:r>
    </w:p>
    <w:p w:rsidR="006F23E7" w:rsidRDefault="00DA1283">
      <w:pPr>
        <w:pStyle w:val="1"/>
        <w:ind w:firstLine="720"/>
        <w:jc w:val="both"/>
      </w:pPr>
      <w:r>
        <w:t xml:space="preserve">значительный удельный вес в незанятом населении лиц, имеющих низкую конкурентоспособность на рынке труда и испытывающих особые трудности в поиске работы (молодежь, впервые ищущая работу, лица с ограниченной </w:t>
      </w:r>
      <w:r>
        <w:lastRenderedPageBreak/>
        <w:t>трудоспособностью, женщины с мало</w:t>
      </w:r>
      <w:r w:rsidR="007D6FD1">
        <w:t>летними детьми</w:t>
      </w:r>
      <w:r>
        <w:t>);</w:t>
      </w:r>
    </w:p>
    <w:p w:rsidR="006F23E7" w:rsidRDefault="00DA1283">
      <w:pPr>
        <w:pStyle w:val="1"/>
        <w:ind w:firstLine="720"/>
        <w:jc w:val="both"/>
      </w:pPr>
      <w:proofErr w:type="gramStart"/>
      <w:r>
        <w:t>недостаточная социальная ответственность работодателей, низкая привлекательность значительной доли рабочих мест для ищущих работу (неконкурентоспособный уровень заработной платы по значительной доле отраслей и профессий, слабые меры дополнительного социального обеспечения, низкое качество организации рабочих мест, невысокие инвестиции в повышение профессиональных компетенций работников) ограничивают привлечение и закрепление высококвалифицированных кадров и молодых специалистов;</w:t>
      </w:r>
      <w:proofErr w:type="gramEnd"/>
    </w:p>
    <w:p w:rsidR="006F23E7" w:rsidRDefault="00DA1283">
      <w:pPr>
        <w:pStyle w:val="1"/>
        <w:ind w:firstLine="720"/>
        <w:jc w:val="both"/>
      </w:pPr>
      <w:r w:rsidRPr="00443EDD">
        <w:t>недостаточная</w:t>
      </w:r>
      <w:r>
        <w:t xml:space="preserve"> </w:t>
      </w:r>
      <w:proofErr w:type="spellStart"/>
      <w:r>
        <w:t>скоординированность</w:t>
      </w:r>
      <w:proofErr w:type="spellEnd"/>
      <w:r>
        <w:t xml:space="preserve"> действующих программ и других мероприятий по кадровому обеспечению отдельных отраслей экономики, инвестиционных проектов, предприятий, по развитию системы профессионального образования, управлению охраной труда, содействию занятости населения;</w:t>
      </w:r>
    </w:p>
    <w:p w:rsidR="006F23E7" w:rsidRDefault="00DA1283">
      <w:pPr>
        <w:pStyle w:val="1"/>
        <w:ind w:firstLine="720"/>
        <w:jc w:val="both"/>
      </w:pPr>
      <w:r>
        <w:t xml:space="preserve">усиление конкуренции за квалифицированную рабочую силу с регионами Российской Федерации, находящимися в более </w:t>
      </w:r>
      <w:proofErr w:type="gramStart"/>
      <w:r>
        <w:t>комфортных</w:t>
      </w:r>
      <w:proofErr w:type="gramEnd"/>
      <w:r>
        <w:t xml:space="preserve"> по</w:t>
      </w:r>
      <w:r w:rsidR="00075916">
        <w:t xml:space="preserve"> сравнению с районом.</w:t>
      </w:r>
    </w:p>
    <w:p w:rsidR="006F23E7" w:rsidRDefault="00DA1283">
      <w:pPr>
        <w:pStyle w:val="1"/>
        <w:numPr>
          <w:ilvl w:val="0"/>
          <w:numId w:val="2"/>
        </w:numPr>
        <w:tabs>
          <w:tab w:val="left" w:pos="1424"/>
        </w:tabs>
        <w:ind w:firstLine="720"/>
        <w:jc w:val="both"/>
      </w:pPr>
      <w:bookmarkStart w:id="4" w:name="bookmark3"/>
      <w:bookmarkEnd w:id="4"/>
      <w:r>
        <w:t>Цели, задачи и принципы реализации Стратегии.</w:t>
      </w:r>
    </w:p>
    <w:p w:rsidR="006F23E7" w:rsidRDefault="00DA1283">
      <w:pPr>
        <w:pStyle w:val="1"/>
        <w:ind w:firstLine="720"/>
        <w:jc w:val="both"/>
      </w:pPr>
      <w:r>
        <w:t>Целью реализации Стратегии является организация опережающего обеспечения потребностей экономики в квалифицированных кадрах на основе эффективного использования трудовых ресурсов региона.</w:t>
      </w:r>
    </w:p>
    <w:p w:rsidR="006F23E7" w:rsidRDefault="00DA1283">
      <w:pPr>
        <w:pStyle w:val="1"/>
        <w:ind w:firstLine="720"/>
        <w:jc w:val="both"/>
      </w:pPr>
      <w:r>
        <w:t>Стратегия предусматривает решение следующих задач:</w:t>
      </w:r>
    </w:p>
    <w:p w:rsidR="006F23E7" w:rsidRDefault="00DA1283">
      <w:pPr>
        <w:pStyle w:val="1"/>
        <w:ind w:firstLine="720"/>
        <w:jc w:val="both"/>
      </w:pPr>
      <w:r>
        <w:t>совершенствование системы мониторинга, анализа и прогнозирования рынка труда;</w:t>
      </w:r>
    </w:p>
    <w:p w:rsidR="006F23E7" w:rsidRDefault="00DA1283">
      <w:pPr>
        <w:pStyle w:val="1"/>
        <w:ind w:firstLine="720"/>
        <w:jc w:val="both"/>
      </w:pPr>
      <w:r>
        <w:t>повышение эффективности процессов формирования, привлечения и распределения трудовых ресурсов;</w:t>
      </w:r>
    </w:p>
    <w:p w:rsidR="006F23E7" w:rsidRDefault="00DA1283">
      <w:pPr>
        <w:pStyle w:val="1"/>
        <w:ind w:firstLine="720"/>
        <w:jc w:val="both"/>
      </w:pPr>
      <w:r>
        <w:t xml:space="preserve">повышение </w:t>
      </w:r>
      <w:proofErr w:type="gramStart"/>
      <w:r>
        <w:t>эффективности мер содействия занятости населения</w:t>
      </w:r>
      <w:proofErr w:type="gramEnd"/>
      <w:r>
        <w:t>;</w:t>
      </w:r>
    </w:p>
    <w:p w:rsidR="006F23E7" w:rsidRDefault="00DA1283">
      <w:pPr>
        <w:pStyle w:val="1"/>
        <w:ind w:firstLine="720"/>
        <w:jc w:val="both"/>
      </w:pPr>
      <w:r>
        <w:t>обеспечение качества рабочих мест;</w:t>
      </w:r>
    </w:p>
    <w:p w:rsidR="006F23E7" w:rsidRDefault="00DA1283">
      <w:pPr>
        <w:pStyle w:val="1"/>
        <w:ind w:firstLine="720"/>
        <w:jc w:val="both"/>
      </w:pPr>
      <w:r>
        <w:t>развитие социального партнерства на рынке труда.</w:t>
      </w:r>
    </w:p>
    <w:p w:rsidR="006F23E7" w:rsidRDefault="00DA1283">
      <w:pPr>
        <w:pStyle w:val="1"/>
        <w:ind w:firstLine="720"/>
        <w:jc w:val="both"/>
      </w:pPr>
      <w:r>
        <w:t>Реализация Стратегии возможна при условии соблюдения следующих принципов:</w:t>
      </w:r>
    </w:p>
    <w:p w:rsidR="006F23E7" w:rsidRDefault="00DA1283">
      <w:pPr>
        <w:pStyle w:val="1"/>
        <w:ind w:firstLine="720"/>
        <w:jc w:val="both"/>
      </w:pPr>
      <w:r>
        <w:t>опережающее прогнозирование потребности в кадрах с учетом изменений характера труда и социально-экономических преобразований;</w:t>
      </w:r>
    </w:p>
    <w:p w:rsidR="006F23E7" w:rsidRDefault="00DA1283">
      <w:pPr>
        <w:pStyle w:val="1"/>
        <w:ind w:firstLine="720"/>
        <w:jc w:val="both"/>
      </w:pPr>
      <w:r>
        <w:t>сочетание интересов населения, работодателей и государства.</w:t>
      </w:r>
    </w:p>
    <w:p w:rsidR="006F23E7" w:rsidRDefault="00DA1283">
      <w:pPr>
        <w:pStyle w:val="1"/>
        <w:numPr>
          <w:ilvl w:val="0"/>
          <w:numId w:val="2"/>
        </w:numPr>
        <w:tabs>
          <w:tab w:val="left" w:pos="1424"/>
        </w:tabs>
        <w:ind w:firstLine="720"/>
        <w:jc w:val="both"/>
      </w:pPr>
      <w:bookmarkStart w:id="5" w:name="bookmark4"/>
      <w:bookmarkEnd w:id="5"/>
      <w:r>
        <w:t>Основные направления реализации Стратегии.</w:t>
      </w:r>
    </w:p>
    <w:p w:rsidR="006F23E7" w:rsidRDefault="00DA1283">
      <w:pPr>
        <w:pStyle w:val="1"/>
        <w:ind w:firstLine="720"/>
        <w:jc w:val="both"/>
      </w:pPr>
      <w:r>
        <w:t xml:space="preserve">Для преодоления дефицита квалифицированных кадров необходимо принять меры, способствующие оптимизации численности и рационализации </w:t>
      </w:r>
      <w:proofErr w:type="gramStart"/>
      <w:r>
        <w:t>структуры</w:t>
      </w:r>
      <w:proofErr w:type="gramEnd"/>
      <w:r>
        <w:t xml:space="preserve"> занятых в экономике с учетом соответствия квалификации работников потребностям работодателей, перераспределению трудовых ресурсов в пользу высокопроизводительных секторов экономики, рациональному использованию трудовых ресурсов.</w:t>
      </w:r>
    </w:p>
    <w:p w:rsidR="006F23E7" w:rsidRDefault="00DA1283">
      <w:pPr>
        <w:pStyle w:val="1"/>
        <w:ind w:firstLine="720"/>
        <w:jc w:val="both"/>
      </w:pPr>
      <w:r>
        <w:t>В соответствии с задачами предусматриваются следующие основные направления реализации Стратегии:</w:t>
      </w:r>
    </w:p>
    <w:p w:rsidR="006F23E7" w:rsidRDefault="00DA1283">
      <w:pPr>
        <w:pStyle w:val="1"/>
        <w:numPr>
          <w:ilvl w:val="1"/>
          <w:numId w:val="2"/>
        </w:numPr>
        <w:tabs>
          <w:tab w:val="left" w:pos="1424"/>
        </w:tabs>
        <w:ind w:firstLine="720"/>
        <w:jc w:val="both"/>
      </w:pPr>
      <w:bookmarkStart w:id="6" w:name="bookmark5"/>
      <w:bookmarkEnd w:id="6"/>
      <w:r>
        <w:lastRenderedPageBreak/>
        <w:t>В части совершенствования системы мониторинга, анализа и прогнозирования рынка труда:</w:t>
      </w:r>
    </w:p>
    <w:p w:rsidR="006F23E7" w:rsidRDefault="00DA1283">
      <w:pPr>
        <w:pStyle w:val="1"/>
        <w:ind w:firstLine="720"/>
        <w:jc w:val="both"/>
      </w:pPr>
      <w:r>
        <w:t>мониторинг состояния и разработки прогнозных оценок рынка труда края;</w:t>
      </w:r>
    </w:p>
    <w:p w:rsidR="006F23E7" w:rsidRDefault="00DA1283">
      <w:pPr>
        <w:pStyle w:val="1"/>
        <w:ind w:firstLine="720"/>
        <w:jc w:val="both"/>
      </w:pPr>
      <w:r>
        <w:t>разработка прогноза потребности экономики края в квалифицированных рабочих кадрах и специалистах. Повышение качества прогнозных оценок на основе применения научно-обоснованных методик прогнозирования, изучения потребностей инвесторов, прогнозируемых изменений структуры занятости (в связи с реализацией инвестиционных проектов, технологическими,</w:t>
      </w:r>
      <w:r>
        <w:br w:type="page"/>
      </w:r>
      <w:r>
        <w:lastRenderedPageBreak/>
        <w:t>инновационными изменениями, созданием и модернизацией высокопроизводительных рабочих мест), прогноза социально-экономического развития региона;</w:t>
      </w:r>
    </w:p>
    <w:p w:rsidR="006F23E7" w:rsidRDefault="00DA1283">
      <w:pPr>
        <w:pStyle w:val="1"/>
        <w:ind w:firstLine="740"/>
        <w:jc w:val="both"/>
      </w:pPr>
      <w:r>
        <w:t>организация разработки прогноза баланса трудовых ресурсов;</w:t>
      </w:r>
    </w:p>
    <w:p w:rsidR="006F23E7" w:rsidRDefault="00DA1283">
      <w:pPr>
        <w:pStyle w:val="1"/>
        <w:ind w:firstLine="740"/>
        <w:jc w:val="both"/>
      </w:pPr>
      <w:r>
        <w:t>выявление перспективных направлений развития рынка труда. Оценка сбалансированности потенциального предложения на рынке труда и потенциального спроса на рабочую силу, определение структурных пропорций предложения и спроса на рынке труда (с учетом развития отдельных сфер и отраслей);</w:t>
      </w:r>
    </w:p>
    <w:p w:rsidR="006F23E7" w:rsidRDefault="00DA1283">
      <w:pPr>
        <w:pStyle w:val="1"/>
        <w:ind w:firstLine="740"/>
        <w:jc w:val="both"/>
      </w:pPr>
      <w:r>
        <w:t>обеспечение доступности информации о состоянии и прогнозных оценках рынка труда для населения и работодателей края.</w:t>
      </w:r>
    </w:p>
    <w:p w:rsidR="006F23E7" w:rsidRDefault="00DA1283">
      <w:pPr>
        <w:pStyle w:val="1"/>
        <w:numPr>
          <w:ilvl w:val="1"/>
          <w:numId w:val="2"/>
        </w:numPr>
        <w:tabs>
          <w:tab w:val="left" w:pos="1406"/>
        </w:tabs>
        <w:ind w:firstLine="740"/>
        <w:jc w:val="both"/>
      </w:pPr>
      <w:bookmarkStart w:id="7" w:name="bookmark6"/>
      <w:bookmarkEnd w:id="7"/>
      <w:r>
        <w:t>В части повышения эффективности процессов формирования, привлечения и распределения трудовых ресурсов:</w:t>
      </w:r>
    </w:p>
    <w:p w:rsidR="006F23E7" w:rsidRDefault="00DA1283">
      <w:pPr>
        <w:pStyle w:val="1"/>
        <w:ind w:firstLine="740"/>
        <w:jc w:val="both"/>
      </w:pPr>
      <w:r>
        <w:t>развитие системы профессиональной ориентации на освоение востребованных профессий, в том числе с учетом перспективных потребностей экономики (для молодежи, выходящей на рынок труда, взрослого населения);</w:t>
      </w:r>
    </w:p>
    <w:p w:rsidR="006F23E7" w:rsidRDefault="00DA1283">
      <w:pPr>
        <w:pStyle w:val="1"/>
        <w:ind w:firstLine="740"/>
        <w:jc w:val="both"/>
      </w:pPr>
      <w:r>
        <w:t>развитие системы управле</w:t>
      </w:r>
      <w:r w:rsidR="00075916">
        <w:t>ния подготовкой кадров в районных</w:t>
      </w:r>
      <w:r>
        <w:t xml:space="preserve"> </w:t>
      </w:r>
      <w:r w:rsidR="00075916">
        <w:t xml:space="preserve">казенных </w:t>
      </w:r>
      <w:r>
        <w:t>образовательных учреждениях профессионального образования, обеспечиваю</w:t>
      </w:r>
      <w:r w:rsidR="00075916">
        <w:t xml:space="preserve">щей экономику </w:t>
      </w:r>
      <w:proofErr w:type="spellStart"/>
      <w:r w:rsidR="00075916">
        <w:t>Сергокалинского</w:t>
      </w:r>
      <w:proofErr w:type="spellEnd"/>
      <w:r w:rsidR="00075916">
        <w:t xml:space="preserve"> района</w:t>
      </w:r>
      <w:r>
        <w:t xml:space="preserve"> квалифицированными рабочими кадрами и специалистами. Совершенствование </w:t>
      </w:r>
      <w:proofErr w:type="gramStart"/>
      <w:r>
        <w:t>механизмов формирования структуры подготовки квалифицированных кадров</w:t>
      </w:r>
      <w:proofErr w:type="gramEnd"/>
      <w:r>
        <w:t xml:space="preserve"> и специалистов в соответствии с приоритетами социально-экономического развития края с учетом к</w:t>
      </w:r>
      <w:r w:rsidR="00075916">
        <w:t>адровой потребности района</w:t>
      </w:r>
      <w:r>
        <w:t>, демографической ситуации, прогноза кадровой потребности экономики и соц</w:t>
      </w:r>
      <w:r w:rsidR="00075916">
        <w:t xml:space="preserve">иальной сферы </w:t>
      </w:r>
      <w:proofErr w:type="spellStart"/>
      <w:r w:rsidR="00075916">
        <w:t>Сергокалинского</w:t>
      </w:r>
      <w:proofErr w:type="spellEnd"/>
      <w:r w:rsidR="00075916">
        <w:t xml:space="preserve"> района</w:t>
      </w:r>
      <w:r>
        <w:t>;</w:t>
      </w:r>
    </w:p>
    <w:p w:rsidR="006F23E7" w:rsidRDefault="00DA1283">
      <w:pPr>
        <w:pStyle w:val="1"/>
        <w:ind w:firstLine="740"/>
        <w:jc w:val="both"/>
      </w:pPr>
      <w:r>
        <w:t>содействие развитию взаимодействия организаций, осуществляющих образовательную деятельность, с работодателями по разработке образовательных программ, проведению производственной практики, содействию трудоустройству молодых специалистов;</w:t>
      </w:r>
    </w:p>
    <w:p w:rsidR="006F23E7" w:rsidRDefault="00DA1283">
      <w:pPr>
        <w:pStyle w:val="1"/>
        <w:ind w:firstLine="740"/>
        <w:jc w:val="both"/>
      </w:pPr>
      <w:r>
        <w:t>содействие профессиональному обучению и дополнительному профессиональному образованию взрослого населения (работники в течение периода трудовой деятельности, безработные граждане, незанятые граждане,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 и другие категории);</w:t>
      </w:r>
    </w:p>
    <w:p w:rsidR="006F23E7" w:rsidRDefault="00DA1283">
      <w:pPr>
        <w:pStyle w:val="1"/>
        <w:ind w:firstLine="740"/>
        <w:jc w:val="both"/>
      </w:pPr>
      <w:r>
        <w:t>содействие разработке и внедрению профессиональных стандартов по профессиям, востребованным н</w:t>
      </w:r>
      <w:r w:rsidR="00075916">
        <w:t xml:space="preserve">а рынке труда </w:t>
      </w:r>
      <w:proofErr w:type="spellStart"/>
      <w:r w:rsidR="00075916">
        <w:t>Сергокалинского</w:t>
      </w:r>
      <w:proofErr w:type="spellEnd"/>
      <w:r w:rsidR="00075916">
        <w:t xml:space="preserve"> района</w:t>
      </w:r>
      <w:r>
        <w:t>;</w:t>
      </w:r>
    </w:p>
    <w:p w:rsidR="006F23E7" w:rsidRDefault="00DA1283">
      <w:pPr>
        <w:pStyle w:val="1"/>
        <w:ind w:firstLine="740"/>
        <w:jc w:val="both"/>
      </w:pPr>
      <w:r>
        <w:t xml:space="preserve">содействие развитию </w:t>
      </w:r>
      <w:r w:rsidR="00075916">
        <w:t xml:space="preserve">на территории </w:t>
      </w:r>
      <w:proofErr w:type="spellStart"/>
      <w:r w:rsidR="00075916">
        <w:t>Сергокалинского</w:t>
      </w:r>
      <w:proofErr w:type="spellEnd"/>
      <w:r w:rsidR="00075916">
        <w:t xml:space="preserve"> района</w:t>
      </w:r>
      <w:r>
        <w:t xml:space="preserve"> системы оценки и сертификации квалификаций;</w:t>
      </w:r>
    </w:p>
    <w:p w:rsidR="006F23E7" w:rsidRDefault="00DA1283">
      <w:pPr>
        <w:pStyle w:val="1"/>
        <w:ind w:firstLine="740"/>
        <w:jc w:val="both"/>
      </w:pPr>
      <w:r>
        <w:t xml:space="preserve">реализация </w:t>
      </w:r>
      <w:r w:rsidR="00075916">
        <w:t xml:space="preserve">на территории </w:t>
      </w:r>
      <w:proofErr w:type="spellStart"/>
      <w:r w:rsidR="00075916">
        <w:t>Сергокалинского</w:t>
      </w:r>
      <w:proofErr w:type="spellEnd"/>
      <w:r w:rsidR="00075916">
        <w:t xml:space="preserve"> района</w:t>
      </w:r>
      <w:r>
        <w:t xml:space="preserve"> мер развития трудовых ресурсов и повышения их мобильности:</w:t>
      </w:r>
    </w:p>
    <w:p w:rsidR="006F23E7" w:rsidRDefault="00DA1283">
      <w:pPr>
        <w:pStyle w:val="1"/>
        <w:tabs>
          <w:tab w:val="left" w:pos="1080"/>
        </w:tabs>
        <w:ind w:firstLine="740"/>
        <w:jc w:val="both"/>
      </w:pPr>
      <w:bookmarkStart w:id="8" w:name="bookmark7"/>
      <w:r>
        <w:t>а</w:t>
      </w:r>
      <w:bookmarkEnd w:id="8"/>
      <w:r>
        <w:t>)</w:t>
      </w:r>
      <w:r>
        <w:tab/>
        <w:t>стимулирование экономической активности населения (вовлечение в трудовую деятельность экономически неактивного населения трудоспособного возраста);</w:t>
      </w:r>
    </w:p>
    <w:p w:rsidR="006F23E7" w:rsidRDefault="00DA1283">
      <w:pPr>
        <w:pStyle w:val="1"/>
        <w:tabs>
          <w:tab w:val="left" w:pos="1096"/>
        </w:tabs>
        <w:ind w:firstLine="740"/>
        <w:jc w:val="both"/>
      </w:pPr>
      <w:bookmarkStart w:id="9" w:name="bookmark8"/>
      <w:r>
        <w:t>б</w:t>
      </w:r>
      <w:bookmarkEnd w:id="9"/>
      <w:r>
        <w:t>)</w:t>
      </w:r>
      <w:r>
        <w:tab/>
        <w:t>стимулирование территориальной трудовой мобильности;</w:t>
      </w:r>
      <w:r>
        <w:br w:type="page"/>
      </w:r>
    </w:p>
    <w:p w:rsidR="006F23E7" w:rsidRDefault="00DA1283">
      <w:pPr>
        <w:pStyle w:val="1"/>
        <w:tabs>
          <w:tab w:val="left" w:pos="1460"/>
        </w:tabs>
        <w:ind w:firstLine="740"/>
        <w:jc w:val="both"/>
      </w:pPr>
      <w:bookmarkStart w:id="10" w:name="bookmark9"/>
      <w:r>
        <w:lastRenderedPageBreak/>
        <w:t>в</w:t>
      </w:r>
      <w:bookmarkEnd w:id="10"/>
      <w:r>
        <w:t>)</w:t>
      </w:r>
      <w:r>
        <w:tab/>
        <w:t>развитие профессиональной мобильности, содействие перераспределению трудовых ресурсов между предприятиями и отраслями в пользу высокопроизводительных рабочих мест;</w:t>
      </w:r>
    </w:p>
    <w:p w:rsidR="006F23E7" w:rsidRDefault="00DA1283">
      <w:pPr>
        <w:pStyle w:val="1"/>
        <w:tabs>
          <w:tab w:val="left" w:pos="1082"/>
        </w:tabs>
        <w:ind w:firstLine="740"/>
        <w:jc w:val="both"/>
      </w:pPr>
      <w:bookmarkStart w:id="11" w:name="bookmark10"/>
      <w:r>
        <w:t>г</w:t>
      </w:r>
      <w:bookmarkEnd w:id="11"/>
      <w:r>
        <w:t>)</w:t>
      </w:r>
      <w:r>
        <w:tab/>
        <w:t>стимулирование привлечения и закрепления молодых специалистов для работы по наиболее востребованным профессиям и специальностям;</w:t>
      </w:r>
    </w:p>
    <w:p w:rsidR="006F23E7" w:rsidRDefault="00DA1283">
      <w:pPr>
        <w:pStyle w:val="1"/>
        <w:ind w:firstLine="740"/>
        <w:jc w:val="both"/>
      </w:pPr>
      <w:r>
        <w:t>эффективное использование дополнительных источников трудовых ресурсов (привлечение квалифицированных специалистов из других регионов, соотечественников, проживающих за рубежом, иностранных работников).</w:t>
      </w:r>
    </w:p>
    <w:p w:rsidR="006F23E7" w:rsidRDefault="00DA1283">
      <w:pPr>
        <w:pStyle w:val="1"/>
        <w:numPr>
          <w:ilvl w:val="1"/>
          <w:numId w:val="2"/>
        </w:numPr>
        <w:tabs>
          <w:tab w:val="left" w:pos="1460"/>
        </w:tabs>
        <w:ind w:firstLine="740"/>
        <w:jc w:val="both"/>
      </w:pPr>
      <w:bookmarkStart w:id="12" w:name="bookmark11"/>
      <w:bookmarkEnd w:id="12"/>
      <w:r>
        <w:t xml:space="preserve">В части повышения </w:t>
      </w:r>
      <w:proofErr w:type="gramStart"/>
      <w:r>
        <w:t>эффективности мер содействия занятости населения</w:t>
      </w:r>
      <w:proofErr w:type="gramEnd"/>
      <w:r>
        <w:t>:</w:t>
      </w:r>
    </w:p>
    <w:p w:rsidR="006F23E7" w:rsidRDefault="00DA1283">
      <w:pPr>
        <w:pStyle w:val="1"/>
        <w:ind w:firstLine="740"/>
        <w:jc w:val="both"/>
      </w:pPr>
      <w:r>
        <w:t>повышение качества и доступности для граждан и работодателей государственных услуг в сфере содействия занятости;</w:t>
      </w:r>
    </w:p>
    <w:p w:rsidR="006F23E7" w:rsidRDefault="00DA1283">
      <w:pPr>
        <w:pStyle w:val="1"/>
        <w:ind w:firstLine="740"/>
        <w:jc w:val="both"/>
      </w:pPr>
      <w:r>
        <w:t>разработка и реализация мер активной политики занятости, механизмов повышения эффективности содействия работодателям в подборе необходимых работников;</w:t>
      </w:r>
    </w:p>
    <w:p w:rsidR="006F23E7" w:rsidRDefault="00DA1283">
      <w:pPr>
        <w:pStyle w:val="1"/>
        <w:ind w:firstLine="740"/>
        <w:jc w:val="both"/>
      </w:pPr>
      <w:r>
        <w:t>развитие форм и методов содействия занятости, в том числе для отдельных категорий граждан, требующих специальных мер адаптации на рынке труда (выпускники, не имеющие опыта работы, лица с ограниченной трудоспособностью (инвалиды) и другие);</w:t>
      </w:r>
    </w:p>
    <w:p w:rsidR="006F23E7" w:rsidRDefault="00DA1283">
      <w:pPr>
        <w:pStyle w:val="1"/>
        <w:ind w:firstLine="740"/>
        <w:jc w:val="both"/>
      </w:pPr>
      <w:r>
        <w:t>обеспечение превентивных мер содействия занятости работников, находящихся под риском увольнения;</w:t>
      </w:r>
    </w:p>
    <w:p w:rsidR="006F23E7" w:rsidRDefault="00DA1283">
      <w:pPr>
        <w:pStyle w:val="1"/>
        <w:ind w:firstLine="740"/>
        <w:jc w:val="both"/>
      </w:pPr>
      <w:r>
        <w:t>развитие информационных технологий на рынке труда.</w:t>
      </w:r>
    </w:p>
    <w:p w:rsidR="006F23E7" w:rsidRDefault="00DA1283">
      <w:pPr>
        <w:pStyle w:val="1"/>
        <w:numPr>
          <w:ilvl w:val="1"/>
          <w:numId w:val="2"/>
        </w:numPr>
        <w:tabs>
          <w:tab w:val="left" w:pos="1460"/>
        </w:tabs>
        <w:ind w:firstLine="740"/>
        <w:jc w:val="both"/>
      </w:pPr>
      <w:bookmarkStart w:id="13" w:name="bookmark12"/>
      <w:bookmarkEnd w:id="13"/>
      <w:r>
        <w:t>В части обеспечения качества рабочих мест:</w:t>
      </w:r>
    </w:p>
    <w:p w:rsidR="006F23E7" w:rsidRDefault="00DA1283">
      <w:pPr>
        <w:pStyle w:val="1"/>
        <w:ind w:firstLine="740"/>
        <w:jc w:val="both"/>
      </w:pPr>
      <w:r>
        <w:t>повышение эффективности мер в сфере охраны труда:</w:t>
      </w:r>
    </w:p>
    <w:p w:rsidR="006F23E7" w:rsidRDefault="00DA1283">
      <w:pPr>
        <w:pStyle w:val="1"/>
        <w:tabs>
          <w:tab w:val="left" w:pos="1102"/>
        </w:tabs>
        <w:ind w:firstLine="740"/>
        <w:jc w:val="both"/>
      </w:pPr>
      <w:bookmarkStart w:id="14" w:name="bookmark13"/>
      <w:r>
        <w:t>а</w:t>
      </w:r>
      <w:bookmarkEnd w:id="14"/>
      <w:r>
        <w:t>)</w:t>
      </w:r>
      <w:r>
        <w:tab/>
        <w:t>развитие инфраструктуры услуг в области охраны труда;</w:t>
      </w:r>
    </w:p>
    <w:p w:rsidR="006F23E7" w:rsidRDefault="00DA1283">
      <w:pPr>
        <w:pStyle w:val="1"/>
        <w:tabs>
          <w:tab w:val="left" w:pos="1097"/>
        </w:tabs>
        <w:ind w:firstLine="740"/>
        <w:jc w:val="both"/>
      </w:pPr>
      <w:bookmarkStart w:id="15" w:name="bookmark14"/>
      <w:r>
        <w:t>б</w:t>
      </w:r>
      <w:bookmarkEnd w:id="15"/>
      <w:r>
        <w:t>)</w:t>
      </w:r>
      <w:r>
        <w:tab/>
        <w:t>выявление и распространение лучших практик управления охраной труда на территориальном уровне и уровне работодателей;</w:t>
      </w:r>
    </w:p>
    <w:p w:rsidR="006F23E7" w:rsidRDefault="00DA1283">
      <w:pPr>
        <w:pStyle w:val="1"/>
        <w:tabs>
          <w:tab w:val="left" w:pos="1092"/>
        </w:tabs>
        <w:ind w:firstLine="740"/>
        <w:jc w:val="both"/>
      </w:pPr>
      <w:bookmarkStart w:id="16" w:name="bookmark15"/>
      <w:r>
        <w:t>в</w:t>
      </w:r>
      <w:bookmarkEnd w:id="16"/>
      <w:r>
        <w:t>)</w:t>
      </w:r>
      <w:r>
        <w:tab/>
        <w:t>разработка и реализация мер по улучшению условий труда, профилактике профессиональных заболеваний;</w:t>
      </w:r>
    </w:p>
    <w:p w:rsidR="006F23E7" w:rsidRDefault="00DA1283">
      <w:pPr>
        <w:pStyle w:val="1"/>
        <w:ind w:firstLine="740"/>
        <w:jc w:val="both"/>
      </w:pPr>
      <w:r>
        <w:t>развитие механизмов повышения качества рабочих мест (за счет обеспечения охраны труда, развития социального партнерства, повышения информированности работодателей о критериях привлекательности рабочих мест для ищущих работу граждан);</w:t>
      </w:r>
    </w:p>
    <w:p w:rsidR="006F23E7" w:rsidRDefault="00DA1283">
      <w:pPr>
        <w:pStyle w:val="1"/>
        <w:numPr>
          <w:ilvl w:val="1"/>
          <w:numId w:val="2"/>
        </w:numPr>
        <w:tabs>
          <w:tab w:val="left" w:pos="1460"/>
        </w:tabs>
        <w:ind w:firstLine="740"/>
        <w:jc w:val="both"/>
      </w:pPr>
      <w:bookmarkStart w:id="17" w:name="bookmark16"/>
      <w:bookmarkEnd w:id="17"/>
      <w:r>
        <w:t>В части развития социального партнерства на рынке труда:</w:t>
      </w:r>
    </w:p>
    <w:p w:rsidR="006F23E7" w:rsidRDefault="00DA1283">
      <w:pPr>
        <w:pStyle w:val="1"/>
        <w:ind w:firstLine="740"/>
        <w:jc w:val="both"/>
      </w:pPr>
      <w:r>
        <w:t>повышение эффективности механизмов социального партнерства и действующих структур на рынке труда на региональном и муниципальном уровне (соглашения и комиссии по регулированию социально-трудовых отношений, координационные и межведомственные структуры в сфере охраны труда, содействия занятости, профессиональной ориентации, социальной поддержки и занятости отдельных категорий населения);</w:t>
      </w:r>
      <w:r>
        <w:br w:type="page"/>
      </w:r>
    </w:p>
    <w:p w:rsidR="006F23E7" w:rsidRDefault="00DA1283">
      <w:pPr>
        <w:pStyle w:val="1"/>
        <w:ind w:firstLine="720"/>
        <w:jc w:val="both"/>
      </w:pPr>
      <w:r>
        <w:lastRenderedPageBreak/>
        <w:t xml:space="preserve">реализация мер по повышению эффективности защиты трудовых прав граждан, </w:t>
      </w:r>
      <w:proofErr w:type="gramStart"/>
      <w:r>
        <w:t>не допущению</w:t>
      </w:r>
      <w:proofErr w:type="gramEnd"/>
      <w:r>
        <w:t xml:space="preserve"> дискриминации при приеме на работу;</w:t>
      </w:r>
    </w:p>
    <w:p w:rsidR="006F23E7" w:rsidRDefault="00DA1283">
      <w:pPr>
        <w:pStyle w:val="1"/>
        <w:ind w:firstLine="720"/>
        <w:jc w:val="both"/>
      </w:pPr>
      <w:r>
        <w:t>координация действий участников</w:t>
      </w:r>
      <w:r w:rsidR="00075916">
        <w:t xml:space="preserve"> рынка труда </w:t>
      </w:r>
      <w:proofErr w:type="spellStart"/>
      <w:r w:rsidR="00075916">
        <w:t>Сергокалинского</w:t>
      </w:r>
      <w:proofErr w:type="spellEnd"/>
      <w:r w:rsidR="00075916">
        <w:t xml:space="preserve"> района </w:t>
      </w:r>
      <w:r>
        <w:t>(органы службы занятости, работодатели, образовательные организац</w:t>
      </w:r>
      <w:r w:rsidR="00075916">
        <w:t>ии</w:t>
      </w:r>
      <w:r>
        <w:t>) в вопросах содействия трудоустройству выпускников организаций, осуществляющих образовательную деятельность;</w:t>
      </w:r>
    </w:p>
    <w:p w:rsidR="006F23E7" w:rsidRDefault="00DA1283">
      <w:pPr>
        <w:pStyle w:val="1"/>
        <w:ind w:firstLine="720"/>
        <w:jc w:val="both"/>
      </w:pPr>
      <w:r>
        <w:t>привлечение представителей работодателей, работников, общественности, образования, науки к разработке мер развития системы управления рынком труда, кадрового обеспечения, повышения эффективности содействия занятости.</w:t>
      </w:r>
    </w:p>
    <w:p w:rsidR="006F23E7" w:rsidRDefault="00DA1283">
      <w:pPr>
        <w:pStyle w:val="1"/>
        <w:ind w:firstLine="720"/>
        <w:jc w:val="both"/>
      </w:pPr>
      <w:r>
        <w:t>Приоритетами при реализации основных направлений Стратегии являются:</w:t>
      </w:r>
    </w:p>
    <w:p w:rsidR="006F23E7" w:rsidRDefault="00DA1283">
      <w:pPr>
        <w:pStyle w:val="1"/>
        <w:ind w:firstLine="720"/>
        <w:jc w:val="both"/>
      </w:pPr>
      <w:r>
        <w:t>реализация мер кадрового обеспечения с учетом направлений и перспектив социально-экономического развития (в том числе на уровне отдельных отраслей и муниципальных образований);</w:t>
      </w:r>
    </w:p>
    <w:p w:rsidR="006F23E7" w:rsidRDefault="00DA1283">
      <w:pPr>
        <w:pStyle w:val="1"/>
        <w:ind w:firstLine="720"/>
        <w:jc w:val="both"/>
      </w:pPr>
      <w:r>
        <w:t>максимальное использование местных трудовых ресурсов с учетом их профессионально-квалификационного состава и территориального распределения, оптимизация форм постоянной (включая вахтовый метод работы) и временной занятости;</w:t>
      </w:r>
    </w:p>
    <w:p w:rsidR="006F23E7" w:rsidRDefault="00DA1283">
      <w:pPr>
        <w:pStyle w:val="1"/>
        <w:ind w:firstLine="720"/>
        <w:jc w:val="both"/>
      </w:pPr>
      <w:r>
        <w:t>комплексный подход к кадровому обеспечению (на уровне предприятия, инвестиционного проекта, муниципального образования) с учетом периодов строительства и эксплуатации объектов, развития инфраструктуры;</w:t>
      </w:r>
    </w:p>
    <w:p w:rsidR="006F23E7" w:rsidRDefault="00DA1283">
      <w:pPr>
        <w:pStyle w:val="1"/>
        <w:ind w:firstLine="720"/>
        <w:jc w:val="both"/>
      </w:pPr>
      <w:r>
        <w:t>кадровое обеспечение базовых отраслей экономики, создаваемых и модернизируемых высокопроизводительных рабочих мест.</w:t>
      </w:r>
    </w:p>
    <w:p w:rsidR="006F23E7" w:rsidRDefault="00DA1283">
      <w:pPr>
        <w:pStyle w:val="1"/>
        <w:numPr>
          <w:ilvl w:val="0"/>
          <w:numId w:val="2"/>
        </w:numPr>
        <w:tabs>
          <w:tab w:val="left" w:pos="1426"/>
        </w:tabs>
        <w:ind w:firstLine="720"/>
        <w:jc w:val="both"/>
      </w:pPr>
      <w:bookmarkStart w:id="18" w:name="bookmark17"/>
      <w:bookmarkEnd w:id="18"/>
      <w:r>
        <w:t>Механизмы и сроки реализации Стратегии.</w:t>
      </w:r>
    </w:p>
    <w:p w:rsidR="006F23E7" w:rsidRDefault="00DA1283">
      <w:pPr>
        <w:pStyle w:val="1"/>
        <w:ind w:firstLine="720"/>
        <w:jc w:val="both"/>
      </w:pPr>
      <w:r>
        <w:t>Стратегия реализуется в соответствии с планом мероприятий по реализации Стратегии согласно приложению.</w:t>
      </w:r>
    </w:p>
    <w:p w:rsidR="006F23E7" w:rsidRDefault="00DA1283">
      <w:pPr>
        <w:pStyle w:val="1"/>
        <w:ind w:firstLine="720"/>
        <w:jc w:val="both"/>
      </w:pPr>
      <w:r>
        <w:t xml:space="preserve">Общий </w:t>
      </w:r>
      <w:proofErr w:type="gramStart"/>
      <w:r>
        <w:t>контроль за</w:t>
      </w:r>
      <w:proofErr w:type="gramEnd"/>
      <w:r>
        <w:t xml:space="preserve"> реализацией Стратегии осуществляет </w:t>
      </w:r>
      <w:r w:rsidR="00DC1EA5">
        <w:t>Администрация района</w:t>
      </w:r>
      <w:r>
        <w:t>.</w:t>
      </w:r>
    </w:p>
    <w:p w:rsidR="006F23E7" w:rsidRDefault="00DA1283">
      <w:pPr>
        <w:pStyle w:val="1"/>
        <w:ind w:firstLine="720"/>
        <w:jc w:val="both"/>
      </w:pPr>
      <w:r>
        <w:t xml:space="preserve">Орган исполнительной власти </w:t>
      </w:r>
      <w:r w:rsidR="00DC1EA5">
        <w:t xml:space="preserve">района </w:t>
      </w:r>
      <w:r>
        <w:t xml:space="preserve">в области содействия занятости населения представляет </w:t>
      </w:r>
      <w:r w:rsidR="00DC1EA5">
        <w:t>Администрации района</w:t>
      </w:r>
      <w:r>
        <w:t xml:space="preserve"> отчет о ходе реализации Стратегии ежегодно в срок до 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6F23E7" w:rsidRDefault="00DA1283">
      <w:pPr>
        <w:pStyle w:val="1"/>
        <w:ind w:firstLine="720"/>
        <w:jc w:val="both"/>
      </w:pPr>
      <w:r>
        <w:t>Реализация Страте</w:t>
      </w:r>
      <w:r w:rsidR="00DC1EA5">
        <w:t>гии рассчитана на период до 2022</w:t>
      </w:r>
      <w:r>
        <w:t xml:space="preserve"> года.</w:t>
      </w:r>
    </w:p>
    <w:p w:rsidR="006F23E7" w:rsidRDefault="00DA1283">
      <w:pPr>
        <w:pStyle w:val="1"/>
        <w:numPr>
          <w:ilvl w:val="0"/>
          <w:numId w:val="2"/>
        </w:numPr>
        <w:tabs>
          <w:tab w:val="left" w:pos="1426"/>
        </w:tabs>
        <w:ind w:firstLine="720"/>
        <w:jc w:val="both"/>
      </w:pPr>
      <w:bookmarkStart w:id="19" w:name="bookmark18"/>
      <w:bookmarkEnd w:id="19"/>
      <w:r>
        <w:t>Ожидаемые результаты реализации Стратегии.</w:t>
      </w:r>
    </w:p>
    <w:p w:rsidR="006F23E7" w:rsidRDefault="00DA1283">
      <w:pPr>
        <w:pStyle w:val="1"/>
        <w:ind w:firstLine="720"/>
        <w:jc w:val="both"/>
      </w:pPr>
      <w:r>
        <w:t>Реализация Стратегии будет способствовать:</w:t>
      </w:r>
    </w:p>
    <w:p w:rsidR="006F23E7" w:rsidRDefault="00DA1283">
      <w:pPr>
        <w:pStyle w:val="1"/>
        <w:ind w:firstLine="720"/>
        <w:jc w:val="both"/>
      </w:pPr>
      <w:r>
        <w:t>обеспечению экономики Красноярского края трудовыми ресурсами необходимой квалификации;</w:t>
      </w:r>
    </w:p>
    <w:p w:rsidR="006F23E7" w:rsidRDefault="00DA1283">
      <w:pPr>
        <w:pStyle w:val="1"/>
        <w:ind w:firstLine="720"/>
        <w:jc w:val="both"/>
      </w:pPr>
      <w:r>
        <w:t>более эффективному использованию трудовых ресурсов региона;</w:t>
      </w:r>
    </w:p>
    <w:p w:rsidR="006F23E7" w:rsidRDefault="00DA1283">
      <w:pPr>
        <w:pStyle w:val="1"/>
        <w:ind w:firstLine="720"/>
        <w:jc w:val="both"/>
      </w:pPr>
      <w:r>
        <w:t>повышению экономической активности трудоспособного населения;</w:t>
      </w:r>
    </w:p>
    <w:p w:rsidR="006F23E7" w:rsidRDefault="00DA1283">
      <w:pPr>
        <w:pStyle w:val="1"/>
        <w:ind w:firstLine="720"/>
        <w:jc w:val="both"/>
      </w:pPr>
      <w:r>
        <w:t>повышению востребованности выпускников профессионального образования на рынке труда;</w:t>
      </w:r>
      <w:r>
        <w:br w:type="page"/>
      </w:r>
    </w:p>
    <w:p w:rsidR="006F23E7" w:rsidRDefault="00DA1283">
      <w:pPr>
        <w:pStyle w:val="1"/>
        <w:ind w:firstLine="700"/>
        <w:jc w:val="both"/>
      </w:pPr>
      <w:r>
        <w:lastRenderedPageBreak/>
        <w:t>повышению профессионализма кадров и их конкурентоспособности на рынке труда.</w:t>
      </w:r>
    </w:p>
    <w:p w:rsidR="006F23E7" w:rsidRPr="00443EDD" w:rsidRDefault="00DA1283">
      <w:pPr>
        <w:pStyle w:val="1"/>
        <w:ind w:firstLine="700"/>
        <w:jc w:val="both"/>
        <w:rPr>
          <w:b/>
        </w:rPr>
      </w:pPr>
      <w:r w:rsidRPr="00443EDD">
        <w:rPr>
          <w:b/>
        </w:rPr>
        <w:t>Основным ожидаемым результатом реализации Стра</w:t>
      </w:r>
      <w:r w:rsidR="006257A2">
        <w:rPr>
          <w:b/>
        </w:rPr>
        <w:t>тегии является достижение к 2022</w:t>
      </w:r>
      <w:r w:rsidRPr="00443EDD">
        <w:rPr>
          <w:b/>
        </w:rPr>
        <w:t xml:space="preserve"> году следующих показателей:</w:t>
      </w:r>
    </w:p>
    <w:p w:rsidR="006F23E7" w:rsidRPr="00443EDD" w:rsidRDefault="00DA1283">
      <w:pPr>
        <w:pStyle w:val="1"/>
        <w:ind w:firstLine="700"/>
        <w:jc w:val="both"/>
        <w:rPr>
          <w:b/>
        </w:rPr>
      </w:pPr>
      <w:r w:rsidRPr="00443EDD">
        <w:rPr>
          <w:b/>
        </w:rPr>
        <w:t xml:space="preserve">доля высококвалифицированных работников в общей численности квалифицированных работников </w:t>
      </w:r>
      <w:r w:rsidRPr="00443EDD">
        <w:rPr>
          <w:b/>
          <w:color w:val="6B6B6B"/>
        </w:rPr>
        <w:t xml:space="preserve">- </w:t>
      </w:r>
      <w:r w:rsidR="00445F4B">
        <w:rPr>
          <w:b/>
        </w:rPr>
        <w:t>не менее 70</w:t>
      </w:r>
      <w:r w:rsidRPr="00443EDD">
        <w:rPr>
          <w:b/>
        </w:rPr>
        <w:t xml:space="preserve"> %;</w:t>
      </w:r>
    </w:p>
    <w:p w:rsidR="006F23E7" w:rsidRPr="00443EDD" w:rsidRDefault="00DA1283">
      <w:pPr>
        <w:pStyle w:val="1"/>
        <w:ind w:firstLine="700"/>
        <w:jc w:val="both"/>
        <w:rPr>
          <w:b/>
        </w:rPr>
      </w:pPr>
      <w:r w:rsidRPr="00443EDD">
        <w:rPr>
          <w:b/>
        </w:rPr>
        <w:t>уровень занятости экономиче</w:t>
      </w:r>
      <w:r w:rsidR="00DC1EA5" w:rsidRPr="00443EDD">
        <w:rPr>
          <w:b/>
        </w:rPr>
        <w:t>ски</w:t>
      </w:r>
      <w:r w:rsidR="00445F4B">
        <w:rPr>
          <w:b/>
        </w:rPr>
        <w:t xml:space="preserve"> активного населения – 55%</w:t>
      </w:r>
      <w:r w:rsidRPr="00443EDD">
        <w:rPr>
          <w:b/>
        </w:rPr>
        <w:t>;</w:t>
      </w:r>
    </w:p>
    <w:p w:rsidR="00445F4B" w:rsidRDefault="00445F4B">
      <w:pPr>
        <w:pStyle w:val="1"/>
        <w:ind w:left="8980" w:firstLine="0"/>
        <w:rPr>
          <w:b/>
        </w:rPr>
      </w:pPr>
    </w:p>
    <w:p w:rsidR="00445F4B" w:rsidRDefault="00445F4B">
      <w:pPr>
        <w:pStyle w:val="1"/>
        <w:ind w:left="8980" w:firstLine="0"/>
        <w:rPr>
          <w:b/>
        </w:rPr>
      </w:pPr>
    </w:p>
    <w:p w:rsidR="00445F4B" w:rsidRDefault="00445F4B">
      <w:pPr>
        <w:pStyle w:val="1"/>
        <w:ind w:left="8980" w:firstLine="0"/>
        <w:rPr>
          <w:b/>
        </w:rPr>
      </w:pPr>
    </w:p>
    <w:p w:rsidR="00445F4B" w:rsidRDefault="00445F4B">
      <w:pPr>
        <w:pStyle w:val="1"/>
        <w:ind w:left="8980" w:firstLine="0"/>
        <w:rPr>
          <w:b/>
        </w:rPr>
      </w:pPr>
    </w:p>
    <w:p w:rsidR="00445F4B" w:rsidRDefault="00445F4B">
      <w:pPr>
        <w:pStyle w:val="1"/>
        <w:ind w:left="8980" w:firstLine="0"/>
        <w:rPr>
          <w:b/>
        </w:rPr>
      </w:pPr>
    </w:p>
    <w:p w:rsidR="00445F4B" w:rsidRDefault="00445F4B">
      <w:pPr>
        <w:pStyle w:val="1"/>
        <w:ind w:left="8980" w:firstLine="0"/>
        <w:rPr>
          <w:b/>
        </w:rPr>
      </w:pPr>
    </w:p>
    <w:p w:rsidR="00445F4B" w:rsidRDefault="00445F4B">
      <w:pPr>
        <w:pStyle w:val="1"/>
        <w:ind w:left="8980" w:firstLine="0"/>
        <w:rPr>
          <w:b/>
        </w:rPr>
      </w:pPr>
    </w:p>
    <w:p w:rsidR="00445F4B" w:rsidRDefault="00445F4B">
      <w:pPr>
        <w:pStyle w:val="1"/>
        <w:ind w:left="8980" w:firstLine="0"/>
        <w:rPr>
          <w:b/>
        </w:rPr>
      </w:pPr>
    </w:p>
    <w:p w:rsidR="00445F4B" w:rsidRDefault="00445F4B">
      <w:pPr>
        <w:pStyle w:val="1"/>
        <w:ind w:left="8980" w:firstLine="0"/>
        <w:rPr>
          <w:b/>
        </w:rPr>
      </w:pPr>
    </w:p>
    <w:p w:rsidR="00445F4B" w:rsidRDefault="00445F4B">
      <w:pPr>
        <w:pStyle w:val="1"/>
        <w:ind w:left="8980" w:firstLine="0"/>
        <w:rPr>
          <w:b/>
        </w:rPr>
      </w:pPr>
    </w:p>
    <w:p w:rsidR="00445F4B" w:rsidRDefault="00445F4B">
      <w:pPr>
        <w:pStyle w:val="1"/>
        <w:ind w:left="8980" w:firstLine="0"/>
        <w:rPr>
          <w:b/>
        </w:rPr>
      </w:pPr>
    </w:p>
    <w:p w:rsidR="00445F4B" w:rsidRDefault="00445F4B">
      <w:pPr>
        <w:pStyle w:val="1"/>
        <w:ind w:left="8980" w:firstLine="0"/>
        <w:rPr>
          <w:b/>
        </w:rPr>
      </w:pPr>
    </w:p>
    <w:p w:rsidR="00445F4B" w:rsidRDefault="00445F4B">
      <w:pPr>
        <w:pStyle w:val="1"/>
        <w:ind w:left="8980" w:firstLine="0"/>
        <w:rPr>
          <w:b/>
        </w:rPr>
      </w:pPr>
    </w:p>
    <w:p w:rsidR="00445F4B" w:rsidRDefault="00445F4B">
      <w:pPr>
        <w:pStyle w:val="1"/>
        <w:ind w:left="8980" w:firstLine="0"/>
        <w:rPr>
          <w:b/>
        </w:rPr>
      </w:pPr>
    </w:p>
    <w:p w:rsidR="00445F4B" w:rsidRDefault="00445F4B">
      <w:pPr>
        <w:pStyle w:val="1"/>
        <w:ind w:left="8980" w:firstLine="0"/>
        <w:rPr>
          <w:b/>
        </w:rPr>
      </w:pPr>
    </w:p>
    <w:p w:rsidR="00445F4B" w:rsidRDefault="00445F4B">
      <w:pPr>
        <w:pStyle w:val="1"/>
        <w:ind w:left="8980" w:firstLine="0"/>
        <w:rPr>
          <w:b/>
        </w:rPr>
      </w:pPr>
    </w:p>
    <w:p w:rsidR="00445F4B" w:rsidRDefault="00445F4B">
      <w:pPr>
        <w:pStyle w:val="1"/>
        <w:ind w:left="8980" w:firstLine="0"/>
        <w:rPr>
          <w:b/>
        </w:rPr>
      </w:pPr>
    </w:p>
    <w:p w:rsidR="00445F4B" w:rsidRDefault="00445F4B">
      <w:pPr>
        <w:pStyle w:val="1"/>
        <w:ind w:left="8980" w:firstLine="0"/>
        <w:rPr>
          <w:b/>
        </w:rPr>
      </w:pPr>
    </w:p>
    <w:p w:rsidR="00445F4B" w:rsidRDefault="00445F4B">
      <w:pPr>
        <w:pStyle w:val="1"/>
        <w:ind w:left="8980" w:firstLine="0"/>
        <w:rPr>
          <w:b/>
        </w:rPr>
      </w:pPr>
    </w:p>
    <w:p w:rsidR="00445F4B" w:rsidRDefault="00445F4B">
      <w:pPr>
        <w:pStyle w:val="1"/>
        <w:ind w:left="8980" w:firstLine="0"/>
        <w:rPr>
          <w:b/>
        </w:rPr>
      </w:pPr>
    </w:p>
    <w:p w:rsidR="00445F4B" w:rsidRDefault="00445F4B">
      <w:pPr>
        <w:pStyle w:val="1"/>
        <w:ind w:left="8980" w:firstLine="0"/>
        <w:rPr>
          <w:b/>
        </w:rPr>
      </w:pPr>
    </w:p>
    <w:p w:rsidR="00445F4B" w:rsidRDefault="00445F4B">
      <w:pPr>
        <w:pStyle w:val="1"/>
        <w:ind w:left="8980" w:firstLine="0"/>
        <w:rPr>
          <w:b/>
        </w:rPr>
      </w:pPr>
    </w:p>
    <w:p w:rsidR="00445F4B" w:rsidRDefault="00445F4B">
      <w:pPr>
        <w:pStyle w:val="1"/>
        <w:ind w:left="8980" w:firstLine="0"/>
        <w:rPr>
          <w:b/>
        </w:rPr>
      </w:pPr>
    </w:p>
    <w:p w:rsidR="00445F4B" w:rsidRDefault="00445F4B">
      <w:pPr>
        <w:pStyle w:val="1"/>
        <w:ind w:left="8980" w:firstLine="0"/>
        <w:rPr>
          <w:b/>
        </w:rPr>
      </w:pPr>
    </w:p>
    <w:p w:rsidR="00445F4B" w:rsidRDefault="00445F4B">
      <w:pPr>
        <w:pStyle w:val="1"/>
        <w:ind w:left="8980" w:firstLine="0"/>
        <w:rPr>
          <w:b/>
        </w:rPr>
      </w:pPr>
    </w:p>
    <w:p w:rsidR="006F23E7" w:rsidRDefault="006F23E7">
      <w:pPr>
        <w:pStyle w:val="a7"/>
        <w:ind w:left="14"/>
      </w:pPr>
    </w:p>
    <w:p w:rsidR="00F11832" w:rsidRDefault="00F11832">
      <w:pPr>
        <w:pStyle w:val="a7"/>
        <w:ind w:left="14"/>
      </w:pPr>
    </w:p>
    <w:sectPr w:rsidR="00F11832">
      <w:headerReference w:type="default" r:id="rId8"/>
      <w:pgSz w:w="16840" w:h="11900" w:orient="landscape"/>
      <w:pgMar w:top="1118" w:right="879" w:bottom="831" w:left="673" w:header="0" w:footer="403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B2" w:rsidRDefault="00C119B2">
      <w:r>
        <w:separator/>
      </w:r>
    </w:p>
  </w:endnote>
  <w:endnote w:type="continuationSeparator" w:id="0">
    <w:p w:rsidR="00C119B2" w:rsidRDefault="00C1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B2" w:rsidRDefault="00C119B2"/>
  </w:footnote>
  <w:footnote w:type="continuationSeparator" w:id="0">
    <w:p w:rsidR="00C119B2" w:rsidRDefault="00C119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1C7" w:rsidRDefault="002901C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5247640</wp:posOffset>
              </wp:positionH>
              <wp:positionV relativeFrom="page">
                <wp:posOffset>490855</wp:posOffset>
              </wp:positionV>
              <wp:extent cx="121920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01C7" w:rsidRDefault="002901C7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831D6" w:rsidRPr="008831D6">
                            <w:rPr>
                              <w:noProof/>
                              <w:color w:val="414141"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color w:val="41414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413.2pt;margin-top:38.65pt;width:9.6pt;height:8.1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" filled="f" stroked="f">
              <v:textbox style="mso-fit-shape-to-text:t" inset="0,0,0,0">
                <w:txbxContent>
                  <w:p w:rsidR="002901C7" w:rsidRDefault="002901C7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831D6" w:rsidRPr="008831D6">
                      <w:rPr>
                        <w:noProof/>
                        <w:color w:val="414141"/>
                        <w:sz w:val="24"/>
                        <w:szCs w:val="24"/>
                      </w:rPr>
                      <w:t>13</w:t>
                    </w:r>
                    <w:r>
                      <w:rPr>
                        <w:color w:val="41414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7837"/>
    <w:multiLevelType w:val="multilevel"/>
    <w:tmpl w:val="410484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4350BA"/>
    <w:multiLevelType w:val="multilevel"/>
    <w:tmpl w:val="491892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F23E7"/>
    <w:rsid w:val="00004DCF"/>
    <w:rsid w:val="00075916"/>
    <w:rsid w:val="000B0FBA"/>
    <w:rsid w:val="00182C60"/>
    <w:rsid w:val="001B1987"/>
    <w:rsid w:val="001E28FB"/>
    <w:rsid w:val="001E35F7"/>
    <w:rsid w:val="001E4E67"/>
    <w:rsid w:val="001E5A0C"/>
    <w:rsid w:val="001F75E5"/>
    <w:rsid w:val="00200ACF"/>
    <w:rsid w:val="00237612"/>
    <w:rsid w:val="00247F7F"/>
    <w:rsid w:val="002901C7"/>
    <w:rsid w:val="00293C37"/>
    <w:rsid w:val="002C132B"/>
    <w:rsid w:val="003848C0"/>
    <w:rsid w:val="0040098E"/>
    <w:rsid w:val="00443EDD"/>
    <w:rsid w:val="00445F4B"/>
    <w:rsid w:val="004C0A50"/>
    <w:rsid w:val="004C7CBF"/>
    <w:rsid w:val="004F68EA"/>
    <w:rsid w:val="00586462"/>
    <w:rsid w:val="005938F3"/>
    <w:rsid w:val="00596C5C"/>
    <w:rsid w:val="005D4EAB"/>
    <w:rsid w:val="006061E7"/>
    <w:rsid w:val="006257A2"/>
    <w:rsid w:val="006946BF"/>
    <w:rsid w:val="006C6AF6"/>
    <w:rsid w:val="006F23E7"/>
    <w:rsid w:val="00701D14"/>
    <w:rsid w:val="00796A0F"/>
    <w:rsid w:val="007D6FD1"/>
    <w:rsid w:val="008831D6"/>
    <w:rsid w:val="008B7407"/>
    <w:rsid w:val="0091561A"/>
    <w:rsid w:val="00963B39"/>
    <w:rsid w:val="00A2164B"/>
    <w:rsid w:val="00A4345A"/>
    <w:rsid w:val="00AB6235"/>
    <w:rsid w:val="00AB6C13"/>
    <w:rsid w:val="00B06166"/>
    <w:rsid w:val="00B07AE3"/>
    <w:rsid w:val="00B44563"/>
    <w:rsid w:val="00B83294"/>
    <w:rsid w:val="00BD14EC"/>
    <w:rsid w:val="00BE0C31"/>
    <w:rsid w:val="00BF05B6"/>
    <w:rsid w:val="00C119B2"/>
    <w:rsid w:val="00CC30B5"/>
    <w:rsid w:val="00CE73A1"/>
    <w:rsid w:val="00D06923"/>
    <w:rsid w:val="00D255E3"/>
    <w:rsid w:val="00D46C76"/>
    <w:rsid w:val="00D85EC2"/>
    <w:rsid w:val="00D8616C"/>
    <w:rsid w:val="00D93D01"/>
    <w:rsid w:val="00DA1283"/>
    <w:rsid w:val="00DA71B2"/>
    <w:rsid w:val="00DC1EA5"/>
    <w:rsid w:val="00DC3498"/>
    <w:rsid w:val="00EB3244"/>
    <w:rsid w:val="00F11832"/>
    <w:rsid w:val="00F60557"/>
    <w:rsid w:val="00FB7E97"/>
    <w:rsid w:val="00FC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141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141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141"/>
      <w:sz w:val="19"/>
      <w:szCs w:val="19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414141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color w:val="414141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color w:val="414141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6061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1E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141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141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4141"/>
      <w:sz w:val="19"/>
      <w:szCs w:val="19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414141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color w:val="414141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color w:val="414141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6061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1E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46</cp:revision>
  <cp:lastPrinted>2021-09-06T08:19:00Z</cp:lastPrinted>
  <dcterms:created xsi:type="dcterms:W3CDTF">2021-08-27T10:28:00Z</dcterms:created>
  <dcterms:modified xsi:type="dcterms:W3CDTF">2021-09-10T05:21:00Z</dcterms:modified>
</cp:coreProperties>
</file>