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95" w:rsidRDefault="00B45C84" w:rsidP="00B45C84">
      <w:pPr>
        <w:ind w:firstLine="0"/>
        <w:rPr>
          <w:b/>
        </w:rPr>
      </w:pPr>
      <w:r w:rsidRPr="008F0956">
        <w:rPr>
          <w:b/>
        </w:rPr>
        <w:t>Письмо №650 от 31.05.2024г</w:t>
      </w:r>
    </w:p>
    <w:p w:rsidR="008F0956" w:rsidRPr="008F0956" w:rsidRDefault="008F0956" w:rsidP="00B45C84">
      <w:pPr>
        <w:ind w:firstLine="0"/>
        <w:rPr>
          <w:b/>
        </w:rPr>
      </w:pPr>
      <w:bookmarkStart w:id="0" w:name="_GoBack"/>
      <w:r>
        <w:rPr>
          <w:b/>
        </w:rPr>
        <w:t>О</w:t>
      </w:r>
      <w:r w:rsidRPr="008F0956">
        <w:rPr>
          <w:b/>
        </w:rPr>
        <w:t>б объеме учебно-лабораторного оборудования</w:t>
      </w:r>
    </w:p>
    <w:bookmarkEnd w:id="0"/>
    <w:p w:rsidR="00B45C84" w:rsidRPr="008F0956" w:rsidRDefault="00B45C84" w:rsidP="00B45C84">
      <w:pPr>
        <w:ind w:firstLine="0"/>
        <w:rPr>
          <w:b/>
        </w:rPr>
      </w:pPr>
    </w:p>
    <w:p w:rsidR="00B45C84" w:rsidRDefault="00B45C84" w:rsidP="00B45C84">
      <w:pPr>
        <w:ind w:firstLine="0"/>
        <w:jc w:val="right"/>
      </w:pPr>
      <w:r w:rsidRPr="008F0956">
        <w:rPr>
          <w:b/>
        </w:rPr>
        <w:t>Руководителям ОО</w:t>
      </w:r>
    </w:p>
    <w:p w:rsidR="008F0956" w:rsidRDefault="008F0956" w:rsidP="008F0956">
      <w:pPr>
        <w:ind w:firstLine="0"/>
        <w:jc w:val="both"/>
      </w:pPr>
      <w:r>
        <w:t xml:space="preserve">  МКУ «Управление образования» просит представить сведения об объеме учебно-лабораторного оборудования образовательных организаций, подлежащего замене в результате износа. При этом </w:t>
      </w:r>
      <w:proofErr w:type="spellStart"/>
      <w:r>
        <w:t>Минобрнауки</w:t>
      </w:r>
      <w:proofErr w:type="spellEnd"/>
      <w:r>
        <w:t xml:space="preserve"> РД сообщает, что учебно-лабораторное оборудование включает в себя приборы, технику и устройства, используемые на практических занятиях в рамках уроков физики, химии, биологии, географии, технологии. Вместе с тем в вышеуказанное оборудование не входит мебель (столы, стулья, шкафы, стеллажи), компьютеры, МФУ, школьные доски согласно приложению.</w:t>
      </w:r>
    </w:p>
    <w:p w:rsidR="00847D98" w:rsidRPr="00CC0BC7" w:rsidRDefault="00847D98" w:rsidP="008F0956">
      <w:pPr>
        <w:ind w:firstLine="0"/>
        <w:jc w:val="both"/>
      </w:pPr>
      <w:r>
        <w:t xml:space="preserve">Заполненную форму направить на почту </w:t>
      </w:r>
      <w:hyperlink r:id="rId4" w:history="1">
        <w:r w:rsidRPr="008F3B6D">
          <w:rPr>
            <w:rStyle w:val="a5"/>
            <w:lang w:val="en-US"/>
          </w:rPr>
          <w:t>lukmanova</w:t>
        </w:r>
        <w:r w:rsidRPr="00847D98">
          <w:rPr>
            <w:rStyle w:val="a5"/>
          </w:rPr>
          <w:t>_</w:t>
        </w:r>
        <w:r w:rsidRPr="008F3B6D">
          <w:rPr>
            <w:rStyle w:val="a5"/>
            <w:lang w:val="en-US"/>
          </w:rPr>
          <w:t>sabina</w:t>
        </w:r>
        <w:r w:rsidRPr="00847D98">
          <w:rPr>
            <w:rStyle w:val="a5"/>
          </w:rPr>
          <w:t>@</w:t>
        </w:r>
        <w:r w:rsidRPr="008F3B6D">
          <w:rPr>
            <w:rStyle w:val="a5"/>
            <w:lang w:val="en-US"/>
          </w:rPr>
          <w:t>mail</w:t>
        </w:r>
        <w:r w:rsidRPr="00847D98">
          <w:rPr>
            <w:rStyle w:val="a5"/>
          </w:rPr>
          <w:t>.</w:t>
        </w:r>
        <w:proofErr w:type="spellStart"/>
        <w:r w:rsidRPr="008F3B6D">
          <w:rPr>
            <w:rStyle w:val="a5"/>
            <w:lang w:val="en-US"/>
          </w:rPr>
          <w:t>ru</w:t>
        </w:r>
        <w:proofErr w:type="spellEnd"/>
      </w:hyperlink>
      <w:r w:rsidRPr="00847D98">
        <w:t xml:space="preserve"> </w:t>
      </w:r>
      <w:r w:rsidR="00CC0BC7" w:rsidRPr="00CC0BC7">
        <w:t>до 12 часов 03 июня 2024 года.</w:t>
      </w:r>
    </w:p>
    <w:p w:rsidR="008F0956" w:rsidRDefault="008F0956" w:rsidP="008F0956">
      <w:pPr>
        <w:ind w:firstLine="0"/>
        <w:jc w:val="both"/>
      </w:pPr>
      <w:r>
        <w:t>Приложение в 1 экз.</w:t>
      </w:r>
    </w:p>
    <w:p w:rsidR="008F0956" w:rsidRDefault="008F0956" w:rsidP="008F0956">
      <w:pPr>
        <w:ind w:firstLine="0"/>
        <w:jc w:val="both"/>
      </w:pPr>
    </w:p>
    <w:p w:rsidR="008F0956" w:rsidRPr="008F0956" w:rsidRDefault="008F0956" w:rsidP="008F0956">
      <w:pPr>
        <w:ind w:firstLine="0"/>
        <w:jc w:val="both"/>
        <w:rPr>
          <w:b/>
        </w:rPr>
      </w:pPr>
      <w:r w:rsidRPr="008F0956">
        <w:rPr>
          <w:b/>
        </w:rPr>
        <w:t xml:space="preserve">Начальник УО                                 </w:t>
      </w:r>
      <w:proofErr w:type="spellStart"/>
      <w:r w:rsidRPr="008F0956">
        <w:rPr>
          <w:b/>
        </w:rPr>
        <w:t>Х.Н.Исаева</w:t>
      </w:r>
      <w:proofErr w:type="spellEnd"/>
    </w:p>
    <w:sectPr w:rsidR="008F0956" w:rsidRPr="008F0956" w:rsidSect="00B45C84">
      <w:pgSz w:w="11900" w:h="16840"/>
      <w:pgMar w:top="357" w:right="701" w:bottom="35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61"/>
    <w:rsid w:val="00140861"/>
    <w:rsid w:val="006B30A6"/>
    <w:rsid w:val="00847D98"/>
    <w:rsid w:val="008F0956"/>
    <w:rsid w:val="00B45C84"/>
    <w:rsid w:val="00C631AF"/>
    <w:rsid w:val="00CC0BC7"/>
    <w:rsid w:val="00D23D95"/>
    <w:rsid w:val="00D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2443"/>
  <w15:docId w15:val="{5E062F40-5A8D-4F9F-9A4B-E92F2EB1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manova_sab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user</cp:lastModifiedBy>
  <cp:revision>5</cp:revision>
  <dcterms:created xsi:type="dcterms:W3CDTF">2024-05-31T13:09:00Z</dcterms:created>
  <dcterms:modified xsi:type="dcterms:W3CDTF">2024-06-03T07:46:00Z</dcterms:modified>
</cp:coreProperties>
</file>