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F" w:rsidRPr="00500A24" w:rsidRDefault="00A614CF" w:rsidP="00A614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Письмо № 4</w:t>
      </w:r>
      <w:r w:rsid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89</w:t>
      </w: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от </w:t>
      </w:r>
      <w:r w:rsid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17</w:t>
      </w: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.06.2021 г. </w:t>
      </w:r>
    </w:p>
    <w:p w:rsidR="00500A24" w:rsidRPr="00500A24" w:rsidRDefault="00A614CF" w:rsidP="00500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500A2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 проведении </w:t>
      </w:r>
      <w:r w:rsidR="00500A24" w:rsidRPr="00500A2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Всероссийского детского конкурса «Идеальный город будущего»</w:t>
      </w:r>
      <w:r w:rsidR="00500A24" w:rsidRPr="00500A24">
        <w:rPr>
          <w:color w:val="365F91" w:themeColor="accent1" w:themeShade="BF"/>
        </w:rPr>
        <w:t xml:space="preserve"> </w:t>
      </w:r>
    </w:p>
    <w:p w:rsidR="00A614CF" w:rsidRDefault="00A614CF" w:rsidP="00500A2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A614CF" w:rsidRDefault="00A614CF" w:rsidP="000B3AC3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</w:p>
    <w:p w:rsidR="00500A24" w:rsidRDefault="00A614CF" w:rsidP="00500A24">
      <w:pPr>
        <w:pStyle w:val="1"/>
        <w:spacing w:after="0"/>
        <w:ind w:firstLine="640"/>
        <w:jc w:val="both"/>
      </w:pPr>
      <w:proofErr w:type="gramStart"/>
      <w:r w:rsidRPr="00CE7096"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 w:rsidR="00500A24">
        <w:t>16</w:t>
      </w:r>
      <w:r w:rsidRPr="00CE7096">
        <w:t>.0</w:t>
      </w:r>
      <w:r>
        <w:t>6</w:t>
      </w:r>
      <w:r w:rsidRPr="00CE7096">
        <w:t>.2021 г. №06-</w:t>
      </w:r>
      <w:r w:rsidR="00500A24">
        <w:t>6286</w:t>
      </w:r>
      <w:r w:rsidRPr="00CE7096">
        <w:t>/0</w:t>
      </w:r>
      <w:r>
        <w:t>1</w:t>
      </w:r>
      <w:r w:rsidRPr="00CE7096">
        <w:t>-</w:t>
      </w:r>
      <w:r w:rsidR="000B3AC3">
        <w:t>1</w:t>
      </w:r>
      <w:r w:rsidRPr="00CE7096">
        <w:t>8/21</w:t>
      </w:r>
      <w:r w:rsidR="00500A24">
        <w:t xml:space="preserve"> г</w:t>
      </w:r>
      <w:r w:rsidRPr="00CE7096">
        <w:t xml:space="preserve">. </w:t>
      </w:r>
      <w:r w:rsidR="00500A24">
        <w:t xml:space="preserve">сообщает о проведении Ассоциацией родителей детей и взрослых с </w:t>
      </w:r>
      <w:proofErr w:type="spellStart"/>
      <w:r w:rsidR="00500A24">
        <w:t>дислексией</w:t>
      </w:r>
      <w:proofErr w:type="spellEnd"/>
      <w:r w:rsidR="00500A24">
        <w:t xml:space="preserve"> совместно с Московским музеем современного искусства с 1 июня 2021 </w:t>
      </w:r>
      <w:r w:rsidR="00500A24">
        <w:rPr>
          <w:color w:val="484848"/>
        </w:rPr>
        <w:t xml:space="preserve">г. </w:t>
      </w:r>
      <w:r w:rsidR="00500A24">
        <w:t xml:space="preserve">Всероссийского детского конкурса «Идеальный город будущего» (далее </w:t>
      </w:r>
      <w:r w:rsidR="00500A24">
        <w:rPr>
          <w:color w:val="858585"/>
        </w:rPr>
        <w:t xml:space="preserve">— </w:t>
      </w:r>
      <w:r w:rsidR="00500A24">
        <w:t>Конкурс).</w:t>
      </w:r>
      <w:proofErr w:type="gramEnd"/>
    </w:p>
    <w:p w:rsidR="00500A24" w:rsidRDefault="00500A24" w:rsidP="00500A24">
      <w:pPr>
        <w:pStyle w:val="1"/>
        <w:spacing w:after="0"/>
        <w:ind w:firstLine="640"/>
        <w:jc w:val="both"/>
      </w:pPr>
      <w:r>
        <w:t xml:space="preserve">Цель проведения Конкурса </w:t>
      </w:r>
      <w:r>
        <w:rPr>
          <w:color w:val="858585"/>
        </w:rPr>
        <w:t xml:space="preserve">- </w:t>
      </w:r>
      <w:r>
        <w:t xml:space="preserve">привлечение внимания общества к проблемам </w:t>
      </w:r>
      <w:proofErr w:type="spellStart"/>
      <w:r>
        <w:t>дислексии</w:t>
      </w:r>
      <w:proofErr w:type="spellEnd"/>
      <w:r>
        <w:t xml:space="preserve"> у детей, влияющим на восприятие информации и получение качественного доступного образования.</w:t>
      </w:r>
    </w:p>
    <w:p w:rsidR="00500A24" w:rsidRDefault="00500A24" w:rsidP="00500A24">
      <w:pPr>
        <w:pStyle w:val="1"/>
        <w:spacing w:after="0"/>
        <w:ind w:firstLine="640"/>
        <w:jc w:val="both"/>
      </w:pPr>
      <w:r>
        <w:t xml:space="preserve">В рамках Конкурса дети с </w:t>
      </w:r>
      <w:proofErr w:type="spellStart"/>
      <w:r>
        <w:t>дислексией</w:t>
      </w:r>
      <w:proofErr w:type="spellEnd"/>
      <w:r>
        <w:t xml:space="preserve"> 2-х возрастных групп (от 5 до 1</w:t>
      </w:r>
      <w:r>
        <w:rPr>
          <w:color w:val="484848"/>
        </w:rPr>
        <w:t xml:space="preserve">1 </w:t>
      </w:r>
      <w:r>
        <w:t xml:space="preserve">лет и от </w:t>
      </w:r>
      <w:r>
        <w:rPr>
          <w:color w:val="000000"/>
        </w:rPr>
        <w:t>1</w:t>
      </w:r>
      <w:r>
        <w:t xml:space="preserve">2 до 17 лет) расскажут о своем видении города будущего, в котором им хотелось бы жить и развиваться посредством создания художественных работ с использованием любых подручных материалов, а также записи сопровождающих видео. Участие в конкурсе </w:t>
      </w:r>
      <w:r>
        <w:rPr>
          <w:color w:val="858585"/>
        </w:rPr>
        <w:t xml:space="preserve">- </w:t>
      </w:r>
      <w:r>
        <w:t>бесплатное.</w:t>
      </w:r>
    </w:p>
    <w:p w:rsidR="00500A24" w:rsidRDefault="00500A24" w:rsidP="00500A24">
      <w:pPr>
        <w:pStyle w:val="1"/>
        <w:spacing w:after="0"/>
        <w:ind w:firstLine="640"/>
        <w:jc w:val="both"/>
      </w:pPr>
      <w:r>
        <w:t xml:space="preserve">Подробная информация о Конкурсе размещена по ссылке </w:t>
      </w:r>
      <w:hyperlink r:id="rId6" w:history="1">
        <w:r>
          <w:rPr>
            <w:u w:val="single"/>
          </w:rPr>
          <w:t>https://vbudushee.ru/about/news/idealnyy-gorod-budushchego/</w:t>
        </w:r>
      </w:hyperlink>
      <w:r>
        <w:t>.</w:t>
      </w:r>
    </w:p>
    <w:p w:rsidR="00500A24" w:rsidRDefault="00500A24" w:rsidP="00500A24">
      <w:pPr>
        <w:pStyle w:val="1"/>
        <w:spacing w:after="0"/>
        <w:ind w:firstLine="640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проси</w:t>
      </w:r>
      <w:r>
        <w:t>м</w:t>
      </w:r>
      <w:r>
        <w:t xml:space="preserve"> довести данную информацию до заинтересованных лиц и педагогов </w:t>
      </w:r>
      <w:r>
        <w:t>ваших школ</w:t>
      </w:r>
      <w:r>
        <w:t>.</w:t>
      </w:r>
    </w:p>
    <w:p w:rsidR="00A614CF" w:rsidRDefault="00A614CF" w:rsidP="00500A24">
      <w:pPr>
        <w:pStyle w:val="1"/>
        <w:spacing w:after="0"/>
        <w:ind w:firstLine="700"/>
        <w:jc w:val="both"/>
        <w:rPr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Х. Исаева </w:t>
      </w: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A614CF" w:rsidRPr="00892C8C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892C8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A614CF" w:rsidRPr="00610BDE" w:rsidRDefault="00A614CF" w:rsidP="00A614CF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A614CF" w:rsidRPr="0061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3170"/>
    <w:multiLevelType w:val="hybridMultilevel"/>
    <w:tmpl w:val="EE221670"/>
    <w:lvl w:ilvl="0" w:tplc="A2E6E0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9"/>
    <w:rsid w:val="000B3AC3"/>
    <w:rsid w:val="00500A24"/>
    <w:rsid w:val="00610BDE"/>
    <w:rsid w:val="006E0A3F"/>
    <w:rsid w:val="00892C8C"/>
    <w:rsid w:val="00916864"/>
    <w:rsid w:val="00977CDA"/>
    <w:rsid w:val="00A614CF"/>
    <w:rsid w:val="00A83277"/>
    <w:rsid w:val="00C93589"/>
    <w:rsid w:val="00D244E9"/>
    <w:rsid w:val="00D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B3AC3"/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20">
    <w:name w:val="Основной текст (2)"/>
    <w:basedOn w:val="a"/>
    <w:link w:val="2"/>
    <w:rsid w:val="000B3AC3"/>
    <w:pPr>
      <w:widowControl w:val="0"/>
      <w:spacing w:after="190" w:line="240" w:lineRule="auto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0B3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B3AC3"/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20">
    <w:name w:val="Основной текст (2)"/>
    <w:basedOn w:val="a"/>
    <w:link w:val="2"/>
    <w:rsid w:val="000B3AC3"/>
    <w:pPr>
      <w:widowControl w:val="0"/>
      <w:spacing w:after="190" w:line="240" w:lineRule="auto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0B3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budushee.ru/about/news/idealnyy-gorod-budushche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9</cp:revision>
  <dcterms:created xsi:type="dcterms:W3CDTF">2021-06-04T05:46:00Z</dcterms:created>
  <dcterms:modified xsi:type="dcterms:W3CDTF">2021-06-17T11:21:00Z</dcterms:modified>
</cp:coreProperties>
</file>