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55910" w14:textId="5CB3EA6B" w:rsidR="006427A2" w:rsidRDefault="006427A2" w:rsidP="006427A2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Письмо № 6</w:t>
      </w:r>
      <w:r w:rsidR="005C0E1E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3</w:t>
      </w:r>
      <w:r w:rsidR="00BD3DF3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26.06.2020 г. </w:t>
      </w:r>
    </w:p>
    <w:p w14:paraId="1A869ACC" w14:textId="7E895795" w:rsidR="006427A2" w:rsidRDefault="006427A2" w:rsidP="006427A2">
      <w:pPr>
        <w:pStyle w:val="1"/>
        <w:spacing w:after="0" w:line="240" w:lineRule="auto"/>
        <w:ind w:firstLine="0"/>
        <w:jc w:val="both"/>
        <w:rPr>
          <w:b/>
          <w:bCs/>
          <w:color w:val="44546A" w:themeColor="text2"/>
        </w:rPr>
      </w:pPr>
      <w:r>
        <w:rPr>
          <w:b/>
          <w:color w:val="44546A" w:themeColor="text2"/>
        </w:rPr>
        <w:t xml:space="preserve">О </w:t>
      </w:r>
      <w:r w:rsidR="00BD3DF3">
        <w:rPr>
          <w:b/>
          <w:bCs/>
          <w:color w:val="44546A" w:themeColor="text2"/>
        </w:rPr>
        <w:t xml:space="preserve">направлении информации 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3D949C8" w14:textId="2E0BE898" w:rsidR="00BD3DF3" w:rsidRPr="00BD3DF3" w:rsidRDefault="006427A2" w:rsidP="00BD3DF3">
      <w:pPr>
        <w:pStyle w:val="1"/>
        <w:ind w:firstLine="700"/>
        <w:jc w:val="both"/>
      </w:pPr>
      <w:r w:rsidRPr="00BD3DF3">
        <w:t>МКУ «Управление образования по Сергокалинскому району в соответствии с письмом Министерство образования и науки Республики Дагестан за № 06-</w:t>
      </w:r>
      <w:r w:rsidR="00BD3DF3" w:rsidRPr="00BD3DF3">
        <w:t>5105</w:t>
      </w:r>
      <w:r w:rsidRPr="00BD3DF3">
        <w:t>/0</w:t>
      </w:r>
      <w:r w:rsidR="005C0E1E" w:rsidRPr="00BD3DF3">
        <w:t>1</w:t>
      </w:r>
      <w:r w:rsidRPr="00BD3DF3">
        <w:t>-</w:t>
      </w:r>
      <w:r w:rsidR="005C0E1E" w:rsidRPr="00BD3DF3">
        <w:t>1</w:t>
      </w:r>
      <w:r w:rsidRPr="00BD3DF3">
        <w:t>8/20 от 2</w:t>
      </w:r>
      <w:r w:rsidR="00BD3DF3" w:rsidRPr="00BD3DF3">
        <w:t>5</w:t>
      </w:r>
      <w:r w:rsidRPr="00BD3DF3">
        <w:t xml:space="preserve">.06.2020 г. </w:t>
      </w:r>
      <w:r w:rsidR="00BD3DF3" w:rsidRPr="00BD3DF3">
        <w:rPr>
          <w:color w:val="000000"/>
        </w:rPr>
        <w:t>сообщает о том, что этап регистрации Всероссийского конкурса для школьников 8-10 классов «Большая перемена» завершён.</w:t>
      </w:r>
    </w:p>
    <w:p w14:paraId="51F058B1" w14:textId="77777777" w:rsidR="00BD3DF3" w:rsidRDefault="00BD3DF3" w:rsidP="00BD3DF3">
      <w:pPr>
        <w:pStyle w:val="1"/>
        <w:ind w:firstLine="700"/>
        <w:jc w:val="both"/>
      </w:pPr>
      <w:r>
        <w:rPr>
          <w:color w:val="000000"/>
        </w:rPr>
        <w:t xml:space="preserve">Конкурсные испытания продолжаются, и на следующих этапах ребят ждут интересные и увлекательные задания. Информируем, что </w:t>
      </w:r>
      <w:r>
        <w:rPr>
          <w:color w:val="000000"/>
          <w:u w:val="single"/>
        </w:rPr>
        <w:t>срок приема работ на 3-м этапе «Представь себя» продлён до 30 июня (включительно). Дополнительные задания «Доброе дело» и тест на эрудицию «Твой кругозор» также можно выполнить до 30 июня.</w:t>
      </w:r>
    </w:p>
    <w:p w14:paraId="0C8772BE" w14:textId="77777777" w:rsidR="00BD3DF3" w:rsidRDefault="00BD3DF3" w:rsidP="00BD3DF3">
      <w:pPr>
        <w:pStyle w:val="1"/>
        <w:ind w:firstLine="700"/>
        <w:jc w:val="both"/>
      </w:pPr>
      <w:r>
        <w:rPr>
          <w:color w:val="000000"/>
        </w:rPr>
        <w:t xml:space="preserve">В случае возникающих вопросов и трудностей обращаться по телефону горячей линии 88003506383 или </w:t>
      </w:r>
      <w:proofErr w:type="spellStart"/>
      <w:proofErr w:type="gramStart"/>
      <w:r>
        <w:rPr>
          <w:color w:val="000000"/>
        </w:rPr>
        <w:t>эл.адресу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  <w:u w:val="single"/>
        </w:rPr>
        <w:t>help@bolshayaperemena.online</w:t>
      </w:r>
      <w:proofErr w:type="spellEnd"/>
      <w:r>
        <w:rPr>
          <w:color w:val="000000"/>
        </w:rPr>
        <w:t>.</w:t>
      </w:r>
    </w:p>
    <w:p w14:paraId="4349A0D7" w14:textId="77777777" w:rsidR="00BD3DF3" w:rsidRDefault="00BD3DF3" w:rsidP="00BD3DF3">
      <w:pPr>
        <w:pStyle w:val="1"/>
        <w:ind w:firstLine="700"/>
        <w:jc w:val="both"/>
      </w:pPr>
      <w:r>
        <w:rPr>
          <w:color w:val="000000"/>
        </w:rPr>
        <w:t>Просим активировать работу по вовлечению учащихся в этапы конкурса, чтобы обеспечить максимальное количество участников-представителей региона в командном состязании и полуфиналах, которые пройдут в каждом федеральном округе.</w:t>
      </w:r>
    </w:p>
    <w:p w14:paraId="371A650F" w14:textId="0995D356" w:rsidR="005C0E1E" w:rsidRDefault="005C0E1E" w:rsidP="00BD3DF3">
      <w:pPr>
        <w:pStyle w:val="1"/>
        <w:spacing w:after="0" w:line="240" w:lineRule="auto"/>
        <w:ind w:firstLine="580"/>
        <w:jc w:val="both"/>
        <w:rPr>
          <w:color w:val="000000"/>
        </w:rPr>
      </w:pPr>
    </w:p>
    <w:p w14:paraId="6BEEAC72" w14:textId="77777777" w:rsidR="005C0E1E" w:rsidRPr="005C0E1E" w:rsidRDefault="005C0E1E" w:rsidP="005C0E1E">
      <w:pPr>
        <w:pStyle w:val="1"/>
        <w:spacing w:after="0" w:line="240" w:lineRule="auto"/>
        <w:ind w:firstLine="58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6427A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ru-RU"/>
        </w:rPr>
        <w:t>. 8-903-481-80-00</w:t>
      </w:r>
    </w:p>
    <w:p w14:paraId="3D75387C" w14:textId="39D17DA8" w:rsidR="0011710F" w:rsidRPr="006427A2" w:rsidRDefault="006427A2" w:rsidP="005C0E1E">
      <w:pPr>
        <w:ind w:firstLine="567"/>
        <w:rPr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5" w:history="1">
        <w:r w:rsidRPr="00601B8A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11710F" w:rsidRPr="0064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01"/>
    <w:rsid w:val="00043101"/>
    <w:rsid w:val="005360D6"/>
    <w:rsid w:val="005C0E1E"/>
    <w:rsid w:val="00601B8A"/>
    <w:rsid w:val="006427A2"/>
    <w:rsid w:val="00846224"/>
    <w:rsid w:val="00AF04C9"/>
    <w:rsid w:val="00B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7CD8A"/>
  <w15:chartTrackingRefBased/>
  <w15:docId w15:val="{C1E9C65F-4BA5-4068-ACEF-3149B433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Unresolved Mention"/>
    <w:basedOn w:val="a0"/>
    <w:uiPriority w:val="99"/>
    <w:semiHidden/>
    <w:unhideWhenUsed/>
    <w:rsid w:val="005C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AE69-2ABD-4EFD-B232-FE8E36C0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7</cp:revision>
  <dcterms:created xsi:type="dcterms:W3CDTF">2020-06-26T12:20:00Z</dcterms:created>
  <dcterms:modified xsi:type="dcterms:W3CDTF">2020-06-26T14:23:00Z</dcterms:modified>
</cp:coreProperties>
</file>