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D1" w:rsidRDefault="00B938D1" w:rsidP="00B938D1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</w:t>
      </w:r>
      <w:r w:rsidR="00E6574E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E6574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2021 года</w:t>
      </w:r>
    </w:p>
    <w:p w:rsidR="00B938D1" w:rsidRDefault="00B938D1" w:rsidP="00432718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4A4EE7"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574E">
        <w:rPr>
          <w:rFonts w:ascii="Times New Roman" w:hAnsi="Times New Roman" w:cs="Times New Roman"/>
          <w:b/>
          <w:sz w:val="30"/>
          <w:szCs w:val="30"/>
        </w:rPr>
        <w:t xml:space="preserve">проведении олимпиады </w:t>
      </w:r>
    </w:p>
    <w:p w:rsidR="00B938D1" w:rsidRDefault="00B938D1" w:rsidP="00B938D1">
      <w:pPr>
        <w:spacing w:after="0" w:line="240" w:lineRule="auto"/>
        <w:ind w:left="1134" w:firstLine="56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Руководителям ОО, ДОУ</w:t>
      </w:r>
    </w:p>
    <w:p w:rsidR="00B938D1" w:rsidRDefault="00B938D1" w:rsidP="00B938D1">
      <w:pPr>
        <w:spacing w:after="0" w:line="240" w:lineRule="auto"/>
        <w:ind w:left="1134" w:firstLine="567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6574E" w:rsidRPr="00E6574E" w:rsidRDefault="00B938D1" w:rsidP="00E6574E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МКУ «Управление образования» Сергокалинского района </w:t>
      </w:r>
      <w:r w:rsidR="00E6574E">
        <w:rPr>
          <w:rFonts w:ascii="Times New Roman" w:hAnsi="Times New Roman" w:cs="Times New Roman"/>
          <w:sz w:val="30"/>
          <w:szCs w:val="30"/>
        </w:rPr>
        <w:t xml:space="preserve">в соответствии с письмом </w:t>
      </w:r>
      <w:r w:rsidR="00E6574E"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</w:t>
      </w:r>
      <w:r w:rsid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E6574E"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и науки Республики Дагестан </w:t>
      </w:r>
      <w:r w:rsid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№06-546/01-08/21 от 27.01.2021г. </w:t>
      </w:r>
      <w:r w:rsidR="00E6574E"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информирует о том, что в 2020/2021 учебном году состоится Олимпиада старшеклассников Пятигорского государственного университета среди учащихся 9-11 классов средних общеобразовательных организаций (далее — олимпиада).</w:t>
      </w:r>
    </w:p>
    <w:p w:rsidR="00E6574E" w:rsidRPr="00E6574E" w:rsidRDefault="00E6574E" w:rsidP="00E6574E">
      <w:pPr>
        <w:spacing w:after="16" w:line="249" w:lineRule="auto"/>
        <w:ind w:left="107" w:right="57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Организатором олимпиады является ФГБОУ ВО «Пятигорский государственный университет».</w:t>
      </w:r>
    </w:p>
    <w:p w:rsidR="00E6574E" w:rsidRPr="00E6574E" w:rsidRDefault="00E6574E" w:rsidP="00E6574E">
      <w:pPr>
        <w:spacing w:after="16" w:line="249" w:lineRule="auto"/>
        <w:ind w:left="107" w:right="57" w:firstLine="691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перечень общеобразовательных предметов, по которым проводится олимпиада, входят:</w:t>
      </w:r>
    </w:p>
    <w:p w:rsidR="00E6574E" w:rsidRPr="00E6574E" w:rsidRDefault="00E6574E" w:rsidP="00E6574E">
      <w:pPr>
        <w:spacing w:after="16" w:line="249" w:lineRule="auto"/>
        <w:ind w:left="816" w:right="57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иностранные языки, в том числе: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английский язык (Институт романо-германских языков, информационных и гуманитарных технологий); 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английский язык (Институт </w:t>
      </w:r>
      <w:proofErr w:type="spellStart"/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переводоведения</w:t>
      </w:r>
      <w:proofErr w:type="spellEnd"/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многоязычия); 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английский язык (Институт иностранных языков и международного туризма); 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немецкий язык (Институт романо-германских языков, информационных и гуманитарных технологий); 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немецкий язык (Институт </w:t>
      </w:r>
      <w:proofErr w:type="spellStart"/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переводоведения</w:t>
      </w:r>
      <w:proofErr w:type="spellEnd"/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многоязычия); испанский язык; французский язык; 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кита</w:t>
      </w: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ский язык;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57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язык;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53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литература; 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5342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обществознание;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57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история;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57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информатика и ИКТ;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6404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атемат</w:t>
      </w: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ика; 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6404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биология;</w:t>
      </w:r>
    </w:p>
    <w:p w:rsidR="00E6574E" w:rsidRPr="00E6574E" w:rsidRDefault="00E6574E" w:rsidP="00E6574E">
      <w:pPr>
        <w:pStyle w:val="a4"/>
        <w:numPr>
          <w:ilvl w:val="1"/>
          <w:numId w:val="3"/>
        </w:numPr>
        <w:spacing w:after="16" w:line="249" w:lineRule="auto"/>
        <w:ind w:right="6404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физика.</w:t>
      </w:r>
    </w:p>
    <w:p w:rsidR="00E6574E" w:rsidRPr="00E6574E" w:rsidRDefault="00E6574E" w:rsidP="00E6574E">
      <w:pPr>
        <w:spacing w:after="84" w:line="249" w:lineRule="auto"/>
        <w:ind w:left="202" w:right="57" w:firstLine="684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целями и задачами олимпиады старшеклассников являются выявление и развитие творческих способностей и интереса к научно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исследовательской деятельности, создание необходимых условий для поддержки и развития одаренных детей, распространение и популяризация научных знаний, привлечение талантливой молодежи к обучению в учреждениях высшего образования.</w:t>
      </w:r>
    </w:p>
    <w:p w:rsidR="00E6574E" w:rsidRPr="00E6574E" w:rsidRDefault="00E6574E" w:rsidP="00E6574E">
      <w:pPr>
        <w:spacing w:after="35" w:line="252" w:lineRule="auto"/>
        <w:ind w:left="100" w:right="43" w:firstLine="688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Олимпиада проводится в два этапа. Регистрация участников в первый, отборочный заочный (дистанционный), этап продлится до 1 февраля 2021 года на сайте ФГБОУ ВО «Пятигорский государственный университет» в разделе, Олимпиада — olympiada.pgu.ru.</w:t>
      </w:r>
    </w:p>
    <w:p w:rsidR="00E6574E" w:rsidRPr="00E6574E" w:rsidRDefault="00E6574E" w:rsidP="00E6574E">
      <w:pPr>
        <w:spacing w:after="34" w:line="252" w:lineRule="auto"/>
        <w:ind w:left="100" w:right="43" w:firstLine="688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Заключительный этап Олимпиады проводится в очной форме в период с 1 марта 2021 года по 30 апреля 2021 года включительно на двух площадках:</w:t>
      </w:r>
    </w:p>
    <w:p w:rsidR="00E6574E" w:rsidRPr="00E6574E" w:rsidRDefault="00E6574E" w:rsidP="00E6574E">
      <w:pPr>
        <w:numPr>
          <w:ilvl w:val="0"/>
          <w:numId w:val="1"/>
        </w:numPr>
        <w:spacing w:after="51" w:line="252" w:lineRule="auto"/>
        <w:ind w:right="43" w:firstLine="688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ФГБОУ ВО «Пятигорский государственный университет» (Ставропольский край, г. Пятигорск, пр. Калинина, 9);</w:t>
      </w:r>
    </w:p>
    <w:p w:rsidR="00E6574E" w:rsidRPr="00E6574E" w:rsidRDefault="00E6574E" w:rsidP="00E6574E">
      <w:pPr>
        <w:numPr>
          <w:ilvl w:val="0"/>
          <w:numId w:val="1"/>
        </w:numPr>
        <w:spacing w:after="4" w:line="252" w:lineRule="auto"/>
        <w:ind w:right="43" w:firstLine="688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Новороссийский филиал ФГБОУ ВО «Пятигорский государственный университет» (Краснодарский край, Новороссийск, </w:t>
      </w:r>
      <w:proofErr w:type="spellStart"/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Куникова</w:t>
      </w:r>
      <w:proofErr w:type="spellEnd"/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дом № 47 «Б»).</w:t>
      </w:r>
    </w:p>
    <w:p w:rsidR="00E6574E" w:rsidRPr="00E6574E" w:rsidRDefault="00E6574E" w:rsidP="00E6574E">
      <w:pPr>
        <w:spacing w:after="4" w:line="252" w:lineRule="auto"/>
        <w:ind w:left="100" w:right="43" w:firstLine="688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Дополнительная информация об олимпиаде размещена на официальном сайте ФГБОУ ВО «Пятигорский государственный университет»: www.pgu.ru.</w:t>
      </w:r>
    </w:p>
    <w:p w:rsidR="00E6574E" w:rsidRPr="00E6574E" w:rsidRDefault="00432718" w:rsidP="00E6574E">
      <w:pPr>
        <w:spacing w:after="4" w:line="252" w:lineRule="auto"/>
        <w:ind w:left="100" w:right="43" w:firstLine="68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Правилам </w:t>
      </w:r>
      <w:r w:rsidR="00E6574E"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приема</w:t>
      </w:r>
      <w:proofErr w:type="gramEnd"/>
      <w:r w:rsidR="00E6574E"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поступающих в ФГБОУ ВО «Пятигорский государственный университет» на обучение по образовательным программам высшего образования — программам </w:t>
      </w:r>
      <w:proofErr w:type="spellStart"/>
      <w:r w:rsidR="00E6574E"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бакалавриата</w:t>
      </w:r>
      <w:proofErr w:type="spellEnd"/>
      <w:r w:rsidR="00E6574E"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программам </w:t>
      </w:r>
      <w:proofErr w:type="spellStart"/>
      <w:r w:rsidR="00E6574E"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специалитета</w:t>
      </w:r>
      <w:proofErr w:type="spellEnd"/>
      <w:r w:rsidR="00E6574E"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программам магистратуры в 2021/2022 учебном году, победителям, призерам и участникам Олимпиады предоставляются следующие льготы при поступлении в ФГБОУ ВО «ПГУ» (при условии приема на обучение по специальностям и(или) направлениям подготовки, соответствующим профилю Олимпиады):</w:t>
      </w:r>
    </w:p>
    <w:p w:rsidR="00E6574E" w:rsidRPr="00E6574E" w:rsidRDefault="00E6574E" w:rsidP="00E6574E">
      <w:pPr>
        <w:spacing w:after="4" w:line="252" w:lineRule="auto"/>
        <w:ind w:left="100" w:right="43" w:firstLine="688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за наличие диплома победителя или призера очного тура Олимпиады старшеклассников — З балла;</w:t>
      </w:r>
    </w:p>
    <w:p w:rsidR="00E6574E" w:rsidRPr="00E6574E" w:rsidRDefault="00E6574E" w:rsidP="00E6574E">
      <w:pPr>
        <w:spacing w:after="4" w:line="252" w:lineRule="auto"/>
        <w:ind w:left="100" w:right="43" w:firstLine="688"/>
        <w:jc w:val="both"/>
        <w:rPr>
          <w:rFonts w:ascii="Calibri" w:eastAsia="Calibri" w:hAnsi="Calibri" w:cs="Calibri"/>
          <w:color w:val="000000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за наличие сертификата участника очного тура Олимпиады старшеклассников — 2 балла.</w:t>
      </w:r>
    </w:p>
    <w:p w:rsidR="00E6574E" w:rsidRDefault="00E6574E" w:rsidP="00E6574E">
      <w:pPr>
        <w:spacing w:after="0"/>
        <w:ind w:right="4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Просим довести информацию до учащихся 9-11 классов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6574E" w:rsidRDefault="00E6574E" w:rsidP="00E6574E">
      <w:pPr>
        <w:spacing w:after="0"/>
        <w:ind w:right="4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574E" w:rsidRDefault="00E6574E" w:rsidP="00E6574E">
      <w:pPr>
        <w:spacing w:after="0"/>
        <w:ind w:right="4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38D1" w:rsidRDefault="00E6574E" w:rsidP="00E6574E">
      <w:pPr>
        <w:spacing w:after="0"/>
        <w:ind w:right="43"/>
        <w:jc w:val="center"/>
        <w:rPr>
          <w:rFonts w:ascii="Times New Roman" w:hAnsi="Times New Roman" w:cs="Times New Roman"/>
          <w:sz w:val="30"/>
          <w:szCs w:val="30"/>
        </w:rPr>
      </w:pPr>
      <w:r w:rsidRPr="00E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938D1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B938D1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8D1" w:rsidRPr="00835BB5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835BB5">
        <w:rPr>
          <w:rFonts w:ascii="Times New Roman" w:hAnsi="Times New Roman" w:cs="Times New Roman"/>
          <w:i/>
          <w:sz w:val="16"/>
          <w:szCs w:val="16"/>
        </w:rPr>
        <w:t>Исп.Магомедова</w:t>
      </w:r>
      <w:proofErr w:type="spellEnd"/>
      <w:r w:rsidRPr="00835BB5"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B938D1" w:rsidRDefault="00B938D1" w:rsidP="00E657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BB5">
        <w:rPr>
          <w:rFonts w:ascii="Times New Roman" w:hAnsi="Times New Roman" w:cs="Times New Roman"/>
          <w:i/>
          <w:sz w:val="16"/>
          <w:szCs w:val="16"/>
        </w:rPr>
        <w:t>Тел.: 8 903 482 57 46</w:t>
      </w:r>
    </w:p>
    <w:sectPr w:rsidR="00B938D1" w:rsidSect="00B938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152"/>
      </v:shape>
    </w:pict>
  </w:numPicBullet>
  <w:abstractNum w:abstractNumId="0" w15:restartNumberingAfterBreak="0">
    <w:nsid w:val="46211FFF"/>
    <w:multiLevelType w:val="hybridMultilevel"/>
    <w:tmpl w:val="43DC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4A98"/>
    <w:multiLevelType w:val="hybridMultilevel"/>
    <w:tmpl w:val="FDA0A6D0"/>
    <w:lvl w:ilvl="0" w:tplc="1DD287BA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823A51C4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3D14A926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87CE7AE6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28EC58E8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1B2EFA46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1312D9BE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D30AB316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D720642A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4A217A"/>
    <w:multiLevelType w:val="hybridMultilevel"/>
    <w:tmpl w:val="14A2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CE"/>
    <w:rsid w:val="00251BAB"/>
    <w:rsid w:val="00432718"/>
    <w:rsid w:val="004D5661"/>
    <w:rsid w:val="00631A92"/>
    <w:rsid w:val="006F1973"/>
    <w:rsid w:val="0073479E"/>
    <w:rsid w:val="007B647D"/>
    <w:rsid w:val="007C006E"/>
    <w:rsid w:val="00B65C0A"/>
    <w:rsid w:val="00B938D1"/>
    <w:rsid w:val="00C747F7"/>
    <w:rsid w:val="00D35598"/>
    <w:rsid w:val="00D956CE"/>
    <w:rsid w:val="00E6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6476"/>
  <w15:chartTrackingRefBased/>
  <w15:docId w15:val="{95F8E3D1-AAA5-4856-987F-618E57A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6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Кристина Алексеевна</dc:creator>
  <cp:keywords/>
  <dc:description/>
  <cp:lastModifiedBy>user</cp:lastModifiedBy>
  <cp:revision>3</cp:revision>
  <dcterms:created xsi:type="dcterms:W3CDTF">2021-01-28T09:01:00Z</dcterms:created>
  <dcterms:modified xsi:type="dcterms:W3CDTF">2021-01-28T09:18:00Z</dcterms:modified>
</cp:coreProperties>
</file>